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WOF.2610.</w:t>
      </w:r>
      <w:r w:rsidR="00CB6F29">
        <w:rPr>
          <w:rFonts w:ascii="Arial" w:eastAsia="Calibri" w:hAnsi="Arial" w:cs="Arial"/>
          <w:b/>
        </w:rPr>
        <w:t>13</w:t>
      </w:r>
      <w:r w:rsidR="00D16345">
        <w:rPr>
          <w:rFonts w:ascii="Arial" w:eastAsia="Calibri" w:hAnsi="Arial" w:cs="Arial"/>
          <w:b/>
        </w:rPr>
        <w:t>.2014</w:t>
      </w:r>
    </w:p>
    <w:p w:rsidR="00AD290F" w:rsidRPr="008774D4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774D4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774D4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E70716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Times New Roman" w:hAnsi="Arial" w:cs="Arial"/>
          <w:lang w:eastAsia="ar-SA"/>
        </w:rPr>
        <w:t>na usługę polegającą na</w:t>
      </w:r>
      <w:r w:rsidR="00E70716">
        <w:rPr>
          <w:rFonts w:ascii="Arial" w:eastAsia="Times New Roman" w:hAnsi="Arial" w:cs="Arial"/>
          <w:lang w:eastAsia="ar-SA"/>
        </w:rPr>
        <w:t xml:space="preserve"> wykonaniu </w:t>
      </w:r>
      <w:r w:rsidR="00171D11">
        <w:rPr>
          <w:rFonts w:ascii="Arial" w:eastAsia="Times New Roman" w:hAnsi="Arial" w:cs="Arial"/>
          <w:b/>
          <w:lang w:eastAsia="ar-SA"/>
        </w:rPr>
        <w:t>Monitoringu stanu ochrony siedlisk i g</w:t>
      </w:r>
      <w:r w:rsidR="00B506F8">
        <w:rPr>
          <w:rFonts w:ascii="Arial" w:eastAsia="Times New Roman" w:hAnsi="Arial" w:cs="Arial"/>
          <w:b/>
          <w:lang w:eastAsia="ar-SA"/>
        </w:rPr>
        <w:t>atunków w obszarach Natura 2000.</w:t>
      </w:r>
    </w:p>
    <w:p w:rsidR="00B506F8" w:rsidRDefault="00B506F8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dofinansowanego przez Mechanizm Finansowy</w:t>
      </w:r>
      <w:r w:rsidRPr="00775322">
        <w:rPr>
          <w:rFonts w:ascii="Arial" w:hAnsi="Arial" w:cs="Arial"/>
        </w:rPr>
        <w:t xml:space="preserve"> Europejskiego Obszaru Gospodarczego 2009-201</w:t>
      </w:r>
      <w:r>
        <w:rPr>
          <w:rFonts w:ascii="Arial" w:hAnsi="Arial" w:cs="Arial"/>
        </w:rPr>
        <w:t>4 (MF EOG) w ramach</w:t>
      </w:r>
      <w:r w:rsidRPr="00775322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 Operacyjnego</w:t>
      </w:r>
      <w:r w:rsidRPr="00775322">
        <w:rPr>
          <w:rFonts w:ascii="Arial" w:hAnsi="Arial" w:cs="Arial"/>
        </w:rPr>
        <w:t xml:space="preserve"> PL02 „Ochrona różnorodności biologicznej i ekosystemów</w:t>
      </w:r>
      <w:r>
        <w:rPr>
          <w:rFonts w:ascii="Arial" w:hAnsi="Arial" w:cs="Arial"/>
        </w:rPr>
        <w:t>”.</w:t>
      </w:r>
    </w:p>
    <w:p w:rsidR="00B506F8" w:rsidRDefault="00B506F8" w:rsidP="00B506F8">
      <w:pPr>
        <w:widowControl w:val="0"/>
        <w:suppressAutoHyphens/>
        <w:spacing w:before="280" w:after="0" w:line="240" w:lineRule="auto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</w:p>
    <w:p w:rsidR="00AD290F" w:rsidRPr="008774D4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8774D4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>Andrzej Meryk 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Adam Kuńka</w:t>
      </w:r>
      <w:r w:rsidR="0068377C">
        <w:rPr>
          <w:rFonts w:ascii="Arial" w:eastAsia="Arial Unicode MS" w:hAnsi="Arial" w:cs="Arial"/>
          <w:lang w:bidi="en-US"/>
        </w:rPr>
        <w:t xml:space="preserve"> </w:t>
      </w:r>
      <w:r w:rsidR="008E79EA" w:rsidRPr="008774D4">
        <w:rPr>
          <w:rFonts w:ascii="Arial" w:eastAsia="Arial Unicode MS" w:hAnsi="Arial" w:cs="Arial"/>
          <w:lang w:bidi="en-US"/>
        </w:rPr>
        <w:t>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506F8" w:rsidRPr="008774D4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i/>
        </w:rPr>
        <w:t>Zatwierdzam</w:t>
      </w:r>
      <w:r w:rsidRPr="008774D4">
        <w:rPr>
          <w:rFonts w:ascii="Arial" w:eastAsia="Calibri" w:hAnsi="Arial" w:cs="Arial"/>
        </w:rPr>
        <w:t>:</w:t>
      </w:r>
      <w:r w:rsidRPr="008774D4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70716" w:rsidRPr="00602AC2" w:rsidRDefault="00D16345" w:rsidP="00602AC2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2014</w:t>
      </w:r>
      <w:r w:rsidR="00AD290F" w:rsidRPr="008774D4">
        <w:rPr>
          <w:rFonts w:ascii="Arial" w:eastAsia="Calibri" w:hAnsi="Arial" w:cs="Arial"/>
          <w:i/>
        </w:rPr>
        <w:t>-</w:t>
      </w:r>
      <w:r>
        <w:rPr>
          <w:rFonts w:ascii="Arial" w:eastAsia="Calibri" w:hAnsi="Arial" w:cs="Arial"/>
          <w:i/>
        </w:rPr>
        <w:t>05</w:t>
      </w:r>
      <w:r w:rsidR="00602AC2">
        <w:rPr>
          <w:rFonts w:ascii="Arial" w:eastAsia="Calibri" w:hAnsi="Arial" w:cs="Arial"/>
          <w:i/>
        </w:rPr>
        <w:t>-16</w:t>
      </w: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PRZEDMIOT ZAMÓWIENIA:</w:t>
      </w:r>
    </w:p>
    <w:p w:rsidR="00E57E8F" w:rsidRPr="00E70716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 xml:space="preserve">Przedmiotem zamówienia jest </w:t>
      </w:r>
      <w:r w:rsidR="006D5642">
        <w:rPr>
          <w:rFonts w:ascii="Arial" w:eastAsia="Calibri" w:hAnsi="Arial" w:cs="Arial"/>
        </w:rPr>
        <w:t xml:space="preserve">usługa </w:t>
      </w:r>
      <w:r w:rsidR="006D5642">
        <w:rPr>
          <w:rFonts w:ascii="Arial" w:eastAsia="Times New Roman" w:hAnsi="Arial" w:cs="Arial"/>
          <w:lang w:eastAsia="ar-SA"/>
        </w:rPr>
        <w:t>polegająca</w:t>
      </w:r>
      <w:r w:rsidR="006D5642" w:rsidRPr="008774D4">
        <w:rPr>
          <w:rFonts w:ascii="Arial" w:eastAsia="Times New Roman" w:hAnsi="Arial" w:cs="Arial"/>
          <w:lang w:eastAsia="ar-SA"/>
        </w:rPr>
        <w:t xml:space="preserve"> na</w:t>
      </w:r>
      <w:r w:rsidR="006D5642">
        <w:rPr>
          <w:rFonts w:ascii="Arial" w:eastAsia="Times New Roman" w:hAnsi="Arial" w:cs="Arial"/>
          <w:lang w:eastAsia="ar-SA"/>
        </w:rPr>
        <w:t xml:space="preserve"> wykonaniu</w:t>
      </w:r>
      <w:r w:rsidR="00E70716" w:rsidRPr="00E70716">
        <w:rPr>
          <w:rFonts w:ascii="Arial" w:eastAsia="Times New Roman" w:hAnsi="Arial" w:cs="Arial"/>
          <w:lang w:eastAsia="ar-SA"/>
        </w:rPr>
        <w:t xml:space="preserve">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2000.</w:t>
      </w:r>
    </w:p>
    <w:p w:rsidR="00AD290F" w:rsidRPr="008774D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ZAMAWIAJĄCY: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602AC2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02AC2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602AC2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02AC2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602AC2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602AC2">
        <w:rPr>
          <w:rFonts w:ascii="Arial" w:eastAsia="Calibri" w:hAnsi="Arial" w:cs="Arial"/>
        </w:rPr>
        <w:t>NIP:7542954917</w:t>
      </w:r>
    </w:p>
    <w:p w:rsidR="00AD290F" w:rsidRPr="00602AC2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602AC2">
        <w:rPr>
          <w:rFonts w:ascii="Arial" w:eastAsia="Calibri" w:hAnsi="Arial" w:cs="Arial"/>
        </w:rPr>
        <w:t>REGON: 160221317</w:t>
      </w:r>
    </w:p>
    <w:p w:rsidR="00AD290F" w:rsidRPr="00602AC2" w:rsidRDefault="00D3296F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602AC2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8774D4">
        <w:rPr>
          <w:rFonts w:ascii="Arial" w:eastAsia="Calibri" w:hAnsi="Arial" w:cs="Arial"/>
          <w:lang w:val="en-US"/>
        </w:rPr>
        <w:t>e-mail: RDOS.opole@rdos.gov.pl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I. Informacje ogólne</w:t>
      </w:r>
    </w:p>
    <w:p w:rsidR="00E57E8F" w:rsidRPr="00E70716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8774D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</w:t>
      </w:r>
      <w:r w:rsidR="008E79EA" w:rsidRPr="008774D4">
        <w:rPr>
          <w:rFonts w:ascii="Arial" w:eastAsia="Calibri" w:hAnsi="Arial" w:cs="Arial"/>
        </w:rPr>
        <w:t>,</w:t>
      </w:r>
      <w:r w:rsidRPr="008774D4">
        <w:rPr>
          <w:rFonts w:ascii="Arial" w:eastAsia="Calibri" w:hAnsi="Arial" w:cs="Arial"/>
        </w:rPr>
        <w:t xml:space="preserve"> poz. </w:t>
      </w:r>
      <w:r w:rsidR="008E79EA" w:rsidRPr="008774D4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 późn. zm.), zwanej dalej ustawą, </w:t>
      </w:r>
      <w:r w:rsidR="006D5642">
        <w:rPr>
          <w:rFonts w:ascii="Arial" w:eastAsia="Calibri" w:hAnsi="Arial" w:cs="Arial"/>
        </w:rPr>
        <w:t xml:space="preserve">na usługę </w:t>
      </w:r>
      <w:r w:rsidR="006D5642" w:rsidRPr="008774D4">
        <w:rPr>
          <w:rFonts w:ascii="Arial" w:eastAsia="Times New Roman" w:hAnsi="Arial" w:cs="Arial"/>
          <w:lang w:eastAsia="ar-SA"/>
        </w:rPr>
        <w:t>polegającą na</w:t>
      </w:r>
      <w:r w:rsidR="00E70716">
        <w:rPr>
          <w:rFonts w:ascii="Arial" w:eastAsia="Times New Roman" w:hAnsi="Arial" w:cs="Arial"/>
          <w:lang w:eastAsia="ar-SA"/>
        </w:rPr>
        <w:t xml:space="preserve"> wykonaniu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</w:t>
      </w:r>
      <w:r w:rsidR="00B506F8">
        <w:rPr>
          <w:rFonts w:ascii="Arial" w:eastAsia="Times New Roman" w:hAnsi="Arial" w:cs="Arial"/>
          <w:b/>
          <w:lang w:eastAsia="ar-SA"/>
        </w:rPr>
        <w:t>atunków w obszarach Natura 2000.</w:t>
      </w:r>
    </w:p>
    <w:p w:rsidR="000D39C4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8774D4">
        <w:rPr>
          <w:rFonts w:ascii="Arial" w:eastAsia="Calibri" w:hAnsi="Arial" w:cs="Arial"/>
        </w:rPr>
        <w:t xml:space="preserve">2. </w:t>
      </w:r>
      <w:r w:rsidR="0068377C"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0D39C4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B506F8">
        <w:rPr>
          <w:rFonts w:ascii="Arial" w:hAnsi="Arial" w:cs="Arial"/>
          <w:i/>
        </w:rPr>
        <w:t xml:space="preserve"> </w:t>
      </w:r>
      <w:r w:rsidR="00B506F8">
        <w:rPr>
          <w:rFonts w:ascii="Arial" w:hAnsi="Arial" w:cs="Arial"/>
        </w:rPr>
        <w:t>dofinansowanego przez Mechanizm Finansowy</w:t>
      </w:r>
      <w:r w:rsidR="00B506F8" w:rsidRPr="00775322">
        <w:rPr>
          <w:rFonts w:ascii="Arial" w:hAnsi="Arial" w:cs="Arial"/>
        </w:rPr>
        <w:t xml:space="preserve"> Europejskiego Obszaru Gospodarczego 2009-201</w:t>
      </w:r>
      <w:r w:rsidR="00B506F8">
        <w:rPr>
          <w:rFonts w:ascii="Arial" w:hAnsi="Arial" w:cs="Arial"/>
        </w:rPr>
        <w:t>4 (MF EOG) w ramach</w:t>
      </w:r>
      <w:r w:rsidR="00B506F8" w:rsidRPr="00775322">
        <w:rPr>
          <w:rFonts w:ascii="Arial" w:hAnsi="Arial" w:cs="Arial"/>
        </w:rPr>
        <w:t xml:space="preserve"> Program</w:t>
      </w:r>
      <w:r w:rsidR="00B506F8">
        <w:rPr>
          <w:rFonts w:ascii="Arial" w:hAnsi="Arial" w:cs="Arial"/>
        </w:rPr>
        <w:t>u Operacyjnego</w:t>
      </w:r>
      <w:r w:rsidR="00B506F8" w:rsidRPr="00775322">
        <w:rPr>
          <w:rFonts w:ascii="Arial" w:hAnsi="Arial" w:cs="Arial"/>
        </w:rPr>
        <w:t xml:space="preserve"> PL02 „Ochrona różnorodności biologicznej i ekosystemów</w:t>
      </w:r>
      <w:r w:rsidR="00B506F8">
        <w:rPr>
          <w:rFonts w:ascii="Arial" w:hAnsi="Arial" w:cs="Arial"/>
        </w:rPr>
        <w:t>”.</w:t>
      </w:r>
      <w:r w:rsidR="000D39C4">
        <w:rPr>
          <w:rFonts w:ascii="Arial" w:hAnsi="Arial" w:cs="Arial"/>
          <w:i/>
        </w:rPr>
        <w:t xml:space="preserve"> </w:t>
      </w:r>
    </w:p>
    <w:p w:rsidR="00AD290F" w:rsidRPr="008774D4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3. Zamawiający </w:t>
      </w:r>
      <w:r w:rsidR="00E57E8F">
        <w:rPr>
          <w:rFonts w:ascii="Arial" w:eastAsia="Calibri" w:hAnsi="Arial" w:cs="Arial"/>
        </w:rPr>
        <w:t xml:space="preserve">nie </w:t>
      </w:r>
      <w:r w:rsidRPr="008774D4">
        <w:rPr>
          <w:rFonts w:ascii="Arial" w:eastAsia="Calibri" w:hAnsi="Arial" w:cs="Arial"/>
        </w:rPr>
        <w:t>dopuszcza możliwoś</w:t>
      </w:r>
      <w:r w:rsidR="00E57E8F">
        <w:rPr>
          <w:rFonts w:ascii="Arial" w:eastAsia="Calibri" w:hAnsi="Arial" w:cs="Arial"/>
        </w:rPr>
        <w:t>ci</w:t>
      </w:r>
      <w:r w:rsidRPr="008774D4">
        <w:rPr>
          <w:rFonts w:ascii="Arial" w:eastAsia="Calibri" w:hAnsi="Arial" w:cs="Arial"/>
        </w:rPr>
        <w:t xml:space="preserve"> składania ofert częściowych.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8774D4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Zamawiający nie przewiduje zawarcia umowy ramowej.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10. </w:t>
      </w:r>
      <w:r w:rsidR="00B506F8" w:rsidRPr="006B0297">
        <w:rPr>
          <w:rFonts w:ascii="Arial" w:eastAsia="Calibri" w:hAnsi="Arial" w:cs="Arial"/>
        </w:rPr>
        <w:t xml:space="preserve">Zamawiający nie zastrzega </w:t>
      </w:r>
      <w:r w:rsidR="00B506F8">
        <w:rPr>
          <w:rFonts w:ascii="Arial" w:eastAsia="Calibri" w:hAnsi="Arial" w:cs="Arial"/>
        </w:rPr>
        <w:t>obowiązku osobistego wykonania przez Wykonawcę kluczowych części zamówienia.</w:t>
      </w:r>
    </w:p>
    <w:p w:rsidR="00AD290F" w:rsidRPr="008774D4" w:rsidRDefault="00784D8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II. Opis przedmiotu zamówienia:</w:t>
      </w:r>
    </w:p>
    <w:p w:rsidR="00E57E8F" w:rsidRPr="00E70716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>1.  Nazwa i przedmiot zamówienia:</w:t>
      </w:r>
      <w:r w:rsidRPr="008774D4">
        <w:rPr>
          <w:rFonts w:ascii="Arial" w:eastAsia="Calibri" w:hAnsi="Arial" w:cs="Arial"/>
        </w:rPr>
        <w:tab/>
        <w:t xml:space="preserve">  Przedmiotem zamówienia jest </w:t>
      </w:r>
      <w:r w:rsidR="00B03110">
        <w:rPr>
          <w:rFonts w:ascii="Arial" w:eastAsia="Calibri" w:hAnsi="Arial" w:cs="Arial"/>
        </w:rPr>
        <w:t xml:space="preserve">usługa </w:t>
      </w:r>
      <w:r w:rsidR="00B03110">
        <w:rPr>
          <w:rFonts w:ascii="Arial" w:eastAsia="Times New Roman" w:hAnsi="Arial" w:cs="Arial"/>
          <w:lang w:eastAsia="ar-SA"/>
        </w:rPr>
        <w:t>polegająca</w:t>
      </w:r>
      <w:r w:rsidR="00B03110" w:rsidRPr="008774D4">
        <w:rPr>
          <w:rFonts w:ascii="Arial" w:eastAsia="Times New Roman" w:hAnsi="Arial" w:cs="Arial"/>
          <w:lang w:eastAsia="ar-SA"/>
        </w:rPr>
        <w:t xml:space="preserve"> na</w:t>
      </w:r>
      <w:r w:rsidR="00B03110">
        <w:rPr>
          <w:rFonts w:ascii="Arial" w:eastAsia="Times New Roman" w:hAnsi="Arial" w:cs="Arial"/>
          <w:lang w:eastAsia="ar-SA"/>
        </w:rPr>
        <w:t xml:space="preserve"> wykonaniu</w:t>
      </w:r>
      <w:r w:rsidR="00E70716" w:rsidRPr="00E70716">
        <w:rPr>
          <w:rFonts w:ascii="Arial" w:eastAsia="Times New Roman" w:hAnsi="Arial" w:cs="Arial"/>
          <w:lang w:eastAsia="ar-SA"/>
        </w:rPr>
        <w:t xml:space="preserve"> </w:t>
      </w:r>
      <w:r w:rsidR="00E57E8F">
        <w:rPr>
          <w:rFonts w:ascii="Arial" w:eastAsia="Times New Roman" w:hAnsi="Arial" w:cs="Arial"/>
          <w:b/>
          <w:lang w:eastAsia="ar-SA"/>
        </w:rPr>
        <w:t xml:space="preserve">Monitoringu stanu </w:t>
      </w:r>
      <w:r w:rsidR="00E57E8F">
        <w:rPr>
          <w:rFonts w:ascii="Arial" w:eastAsia="Times New Roman" w:hAnsi="Arial" w:cs="Arial"/>
          <w:b/>
          <w:lang w:eastAsia="ar-SA"/>
        </w:rPr>
        <w:lastRenderedPageBreak/>
        <w:t>ochrony siedlisk i gatunków w obszarach Natura 2000.</w:t>
      </w:r>
    </w:p>
    <w:p w:rsidR="00AD290F" w:rsidRPr="008774D4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 Szczegółow</w:t>
      </w:r>
      <w:r w:rsidR="00E70716">
        <w:rPr>
          <w:rFonts w:ascii="Arial" w:eastAsia="Calibri" w:hAnsi="Arial" w:cs="Arial"/>
        </w:rPr>
        <w:t>y</w:t>
      </w:r>
      <w:r w:rsidRPr="008774D4">
        <w:rPr>
          <w:rFonts w:ascii="Arial" w:eastAsia="Calibri" w:hAnsi="Arial" w:cs="Arial"/>
        </w:rPr>
        <w:t xml:space="preserve"> opis przedmiotu zamówienia</w:t>
      </w:r>
      <w:r w:rsidR="00955422" w:rsidRPr="008774D4">
        <w:rPr>
          <w:rFonts w:ascii="Arial" w:eastAsia="Calibri" w:hAnsi="Arial" w:cs="Arial"/>
        </w:rPr>
        <w:t xml:space="preserve"> </w:t>
      </w:r>
      <w:r w:rsidR="00E70716">
        <w:rPr>
          <w:rFonts w:ascii="Arial" w:eastAsia="Calibri" w:hAnsi="Arial" w:cs="Arial"/>
        </w:rPr>
        <w:t>zawiera</w:t>
      </w:r>
      <w:r w:rsidR="00955422"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załącznik</w:t>
      </w:r>
      <w:r w:rsidR="00955422" w:rsidRPr="008774D4">
        <w:rPr>
          <w:rFonts w:ascii="Arial" w:eastAsia="Calibri" w:hAnsi="Arial" w:cs="Arial"/>
          <w:b/>
        </w:rPr>
        <w:t xml:space="preserve"> </w:t>
      </w:r>
      <w:r w:rsidR="00E70716">
        <w:rPr>
          <w:rFonts w:ascii="Arial" w:eastAsia="Calibri" w:hAnsi="Arial" w:cs="Arial"/>
          <w:b/>
        </w:rPr>
        <w:t>nr 1</w:t>
      </w:r>
      <w:r w:rsidR="00955422"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 xml:space="preserve">3.  Znak sprawy postępowania nadany przez Zamawiającego: </w:t>
      </w:r>
      <w:r w:rsidRPr="008774D4">
        <w:rPr>
          <w:rFonts w:ascii="Arial" w:eastAsia="Calibri" w:hAnsi="Arial" w:cs="Arial"/>
          <w:b/>
        </w:rPr>
        <w:t>WOF.2610</w:t>
      </w:r>
      <w:r w:rsidR="00E57E8F">
        <w:rPr>
          <w:rFonts w:ascii="Arial" w:eastAsia="Calibri" w:hAnsi="Arial" w:cs="Arial"/>
          <w:b/>
        </w:rPr>
        <w:t>.13</w:t>
      </w:r>
      <w:r w:rsidR="00B03110">
        <w:rPr>
          <w:rFonts w:ascii="Arial" w:eastAsia="Calibri" w:hAnsi="Arial" w:cs="Arial"/>
          <w:b/>
        </w:rPr>
        <w:t>.2014</w:t>
      </w:r>
    </w:p>
    <w:p w:rsidR="00AD290F" w:rsidRPr="008774D4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AD290F" w:rsidRPr="006A21AB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A21AB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55422" w:rsidRPr="006A21AB" w:rsidRDefault="00955422" w:rsidP="006A21A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A21AB">
        <w:rPr>
          <w:rFonts w:ascii="Arial" w:eastAsia="Calibri" w:hAnsi="Arial" w:cs="Arial"/>
        </w:rPr>
        <w:t>90712400-5</w:t>
      </w:r>
      <w:r w:rsidRPr="006A21AB">
        <w:rPr>
          <w:rFonts w:ascii="Arial" w:eastAsia="Calibri" w:hAnsi="Arial" w:cs="Arial"/>
          <w:b/>
        </w:rPr>
        <w:t xml:space="preserve"> </w:t>
      </w:r>
      <w:r w:rsidRPr="006A21AB">
        <w:rPr>
          <w:rFonts w:ascii="Arial" w:eastAsia="Calibri" w:hAnsi="Arial" w:cs="Arial"/>
        </w:rPr>
        <w:t>-</w:t>
      </w:r>
      <w:r w:rsidRPr="006A21AB">
        <w:rPr>
          <w:rFonts w:ascii="Arial" w:eastAsia="Calibri" w:hAnsi="Arial" w:cs="Arial"/>
          <w:b/>
        </w:rPr>
        <w:t xml:space="preserve"> </w:t>
      </w:r>
      <w:r w:rsidRPr="006A21AB">
        <w:rPr>
          <w:rFonts w:ascii="Arial" w:eastAsia="Calibri" w:hAnsi="Arial" w:cs="Arial"/>
        </w:rPr>
        <w:t xml:space="preserve">usługi planowania strategii zarządzania zasobami naturalnymi </w:t>
      </w:r>
      <w:r w:rsidRPr="006A21AB">
        <w:rPr>
          <w:rFonts w:ascii="Arial" w:eastAsia="Calibri" w:hAnsi="Arial" w:cs="Arial"/>
        </w:rPr>
        <w:br/>
        <w:t>lub ich ochrony</w:t>
      </w:r>
    </w:p>
    <w:p w:rsidR="00B506F8" w:rsidRDefault="00B506F8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6A21AB">
        <w:rPr>
          <w:rFonts w:ascii="Arial" w:hAnsi="Arial" w:cs="Arial"/>
        </w:rPr>
        <w:t>90711500-9</w:t>
      </w:r>
      <w:r w:rsidR="006A21AB" w:rsidRPr="006A21AB">
        <w:rPr>
          <w:rFonts w:ascii="Arial" w:hAnsi="Arial" w:cs="Arial"/>
        </w:rPr>
        <w:t xml:space="preserve"> - Monitoring środowiska naturalnego inny niż dotyczący branży budowlanej</w:t>
      </w:r>
    </w:p>
    <w:p w:rsidR="006A21AB" w:rsidRPr="006A21AB" w:rsidRDefault="006A21AB" w:rsidP="006A21A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</w:p>
    <w:p w:rsidR="004F1982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eastAsia="Times New Roman" w:hAnsi="Arial" w:cs="Arial"/>
          <w:b/>
        </w:rPr>
        <w:t>III. Termin realizacji zamówienia</w:t>
      </w:r>
    </w:p>
    <w:p w:rsidR="006A21AB" w:rsidRDefault="004F1982" w:rsidP="00AD290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AD290F" w:rsidRPr="008774D4">
        <w:rPr>
          <w:rFonts w:ascii="Arial" w:eastAsia="Calibri" w:hAnsi="Arial" w:cs="Arial"/>
        </w:rPr>
        <w:t>ermin wykonania</w:t>
      </w:r>
      <w:r w:rsidR="006A21AB">
        <w:rPr>
          <w:rFonts w:ascii="Arial" w:eastAsia="Calibri" w:hAnsi="Arial" w:cs="Arial"/>
        </w:rPr>
        <w:t>:</w:t>
      </w:r>
    </w:p>
    <w:p w:rsidR="00AD290F" w:rsidRPr="006A21AB" w:rsidRDefault="006A21AB" w:rsidP="00E87EF2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 etapu zamówienia </w:t>
      </w:r>
      <w:r w:rsidR="00AD290F"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30 września </w:t>
      </w:r>
      <w:r w:rsidR="00AD290F" w:rsidRPr="006A21AB">
        <w:rPr>
          <w:rFonts w:ascii="Arial" w:hAnsi="Arial" w:cs="Arial"/>
          <w:b/>
        </w:rPr>
        <w:t>201</w:t>
      </w:r>
      <w:r w:rsidR="006B4A0C" w:rsidRPr="006A21AB">
        <w:rPr>
          <w:rFonts w:ascii="Arial" w:hAnsi="Arial" w:cs="Arial"/>
          <w:b/>
        </w:rPr>
        <w:t>4</w:t>
      </w:r>
      <w:r w:rsidR="00AD290F" w:rsidRPr="006A21AB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</w:p>
    <w:p w:rsidR="006A21AB" w:rsidRPr="006A21AB" w:rsidRDefault="006A21AB" w:rsidP="00E87EF2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II etapu zamówienia </w:t>
      </w:r>
      <w:r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30 września </w:t>
      </w:r>
      <w:r w:rsidRPr="006A21A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6A21AB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</w:p>
    <w:p w:rsidR="006A21AB" w:rsidRPr="006A21AB" w:rsidRDefault="006A21AB" w:rsidP="00E87EF2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III etapu zamówienia </w:t>
      </w:r>
      <w:r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28 lutego </w:t>
      </w:r>
      <w:r w:rsidRPr="006A21A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6A21AB">
        <w:rPr>
          <w:rFonts w:ascii="Arial" w:hAnsi="Arial" w:cs="Arial"/>
          <w:b/>
        </w:rPr>
        <w:t xml:space="preserve">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posiadania uprawnień do wykonywania określonej działalności lub czynności, jeżeli przepisy prawa nak</w:t>
      </w:r>
      <w:r w:rsidR="006A21AB">
        <w:rPr>
          <w:rFonts w:ascii="Arial" w:hAnsi="Arial" w:cs="Arial"/>
        </w:rPr>
        <w:t>ładają obowiązek ich posiadania – Zamawiający nie wyznacza szczegółowego warunku w tym zakresie</w:t>
      </w:r>
      <w:r w:rsidR="006A21AB" w:rsidRPr="008774D4">
        <w:rPr>
          <w:rFonts w:ascii="Arial" w:hAnsi="Arial" w:cs="Arial"/>
        </w:rPr>
        <w:t>;</w:t>
      </w:r>
    </w:p>
    <w:p w:rsidR="006A21AB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</w:t>
      </w:r>
      <w:r w:rsidR="006A21AB">
        <w:rPr>
          <w:rFonts w:ascii="Arial" w:hAnsi="Arial" w:cs="Arial"/>
        </w:rPr>
        <w:t xml:space="preserve">siadania wiedzy i doświadczenia - </w:t>
      </w:r>
      <w:r w:rsidR="006A21AB" w:rsidRPr="008774D4">
        <w:rPr>
          <w:rFonts w:ascii="Arial" w:hAnsi="Arial" w:cs="Arial"/>
        </w:rPr>
        <w:t xml:space="preserve">Zamawiający uzna za spełniony </w:t>
      </w:r>
      <w:r w:rsidR="006A21AB" w:rsidRPr="008774D4">
        <w:rPr>
          <w:rFonts w:ascii="Arial" w:hAnsi="Arial" w:cs="Arial"/>
          <w:b/>
        </w:rPr>
        <w:t xml:space="preserve">warunek posiadania wiedzy i doświadczenia </w:t>
      </w:r>
      <w:r w:rsidR="006A21AB" w:rsidRPr="008774D4">
        <w:rPr>
          <w:rFonts w:ascii="Arial" w:hAnsi="Arial" w:cs="Arial"/>
        </w:rPr>
        <w:t>w przypadku gdy Wykonawca wykaże, iż</w:t>
      </w:r>
      <w:r w:rsidR="006A21AB">
        <w:rPr>
          <w:rFonts w:ascii="Arial" w:hAnsi="Arial" w:cs="Arial"/>
        </w:rPr>
        <w:t xml:space="preserve"> </w:t>
      </w:r>
      <w:r w:rsidR="006A21AB" w:rsidRPr="001C7946">
        <w:rPr>
          <w:rFonts w:ascii="Arial" w:hAnsi="Arial" w:cs="Arial"/>
        </w:rPr>
        <w:t xml:space="preserve">w okresie ostatnich trzech lat przed upływem terminu składania ofert, a jeżeli okres prowadzenia działalności jest </w:t>
      </w:r>
      <w:r w:rsidR="006A21AB">
        <w:rPr>
          <w:rFonts w:ascii="Arial" w:hAnsi="Arial" w:cs="Arial"/>
        </w:rPr>
        <w:t>krótszy - w tym okresie, wykonał</w:t>
      </w:r>
      <w:r w:rsidR="006A21AB" w:rsidRPr="001C7946">
        <w:rPr>
          <w:rFonts w:ascii="Arial" w:hAnsi="Arial" w:cs="Arial"/>
        </w:rPr>
        <w:t>, a w przypadku świadczeń okresowy</w:t>
      </w:r>
      <w:r w:rsidR="006A21AB">
        <w:rPr>
          <w:rFonts w:ascii="Arial" w:hAnsi="Arial" w:cs="Arial"/>
        </w:rPr>
        <w:t>ch lub ciągłych również wykonuje</w:t>
      </w:r>
      <w:r w:rsidR="006A21AB" w:rsidRPr="001C7946">
        <w:rPr>
          <w:rFonts w:ascii="Arial" w:hAnsi="Arial" w:cs="Arial"/>
        </w:rPr>
        <w:t>, co najmniej jedną usługę odpowiadającą swoim rodzajem usłudze stanowiącej przedmiot zamówienia. Zamawiający uzna, iż warunek został spełniony w przypadku wykazania się co najmniej jedną usługą</w:t>
      </w:r>
      <w:r w:rsidR="006A21AB" w:rsidRPr="001C7946">
        <w:rPr>
          <w:rFonts w:ascii="Arial" w:hAnsi="Arial" w:cs="Arial"/>
          <w:snapToGrid w:val="0"/>
        </w:rPr>
        <w:t xml:space="preserve"> wykonania </w:t>
      </w:r>
      <w:r w:rsidR="006A21AB">
        <w:rPr>
          <w:rFonts w:ascii="Arial" w:hAnsi="Arial" w:cs="Arial"/>
          <w:snapToGrid w:val="0"/>
        </w:rPr>
        <w:t xml:space="preserve">planu ochrony lub </w:t>
      </w:r>
      <w:r w:rsidR="006A21AB" w:rsidRPr="001C7946">
        <w:rPr>
          <w:rFonts w:ascii="Arial" w:hAnsi="Arial" w:cs="Arial"/>
          <w:snapToGrid w:val="0"/>
        </w:rPr>
        <w:t>planu zadań ochron</w:t>
      </w:r>
      <w:r w:rsidR="006A21AB">
        <w:rPr>
          <w:rFonts w:ascii="Arial" w:hAnsi="Arial" w:cs="Arial"/>
          <w:snapToGrid w:val="0"/>
        </w:rPr>
        <w:t>nych dla obszaru Natura 2000 albo</w:t>
      </w:r>
      <w:r w:rsidR="006A21AB" w:rsidRPr="001C7946">
        <w:rPr>
          <w:rFonts w:ascii="Arial" w:hAnsi="Arial" w:cs="Arial"/>
          <w:snapToGrid w:val="0"/>
        </w:rPr>
        <w:t xml:space="preserve"> </w:t>
      </w:r>
      <w:r w:rsidR="006A21AB" w:rsidRPr="001C7946">
        <w:rPr>
          <w:rFonts w:ascii="Arial" w:hAnsi="Arial" w:cs="Arial"/>
        </w:rPr>
        <w:t>inwenta</w:t>
      </w:r>
      <w:r w:rsidR="006A21AB">
        <w:rPr>
          <w:rFonts w:ascii="Arial" w:hAnsi="Arial" w:cs="Arial"/>
        </w:rPr>
        <w:t>ryzacji przyrodniczej siedlisk lub</w:t>
      </w:r>
      <w:r w:rsidR="006A21AB" w:rsidRPr="001C7946">
        <w:rPr>
          <w:rFonts w:ascii="Arial" w:hAnsi="Arial" w:cs="Arial"/>
        </w:rPr>
        <w:t xml:space="preserve"> gatunków Natura 2000</w:t>
      </w:r>
      <w:r w:rsidR="006A21AB">
        <w:rPr>
          <w:rFonts w:ascii="Arial" w:hAnsi="Arial" w:cs="Arial"/>
        </w:rPr>
        <w:t xml:space="preserve"> na potrzeby sporządzenia planu ochrony lub planu zadań ochronnych obszaru Natura 2000 albo monitoringu siedlisk i gatunków Natura 2000</w:t>
      </w:r>
      <w:r w:rsidR="006A21AB" w:rsidRPr="001C7946">
        <w:rPr>
          <w:rFonts w:ascii="Arial" w:hAnsi="Arial" w:cs="Arial"/>
        </w:rPr>
        <w:t>;</w:t>
      </w:r>
    </w:p>
    <w:p w:rsidR="006A21AB" w:rsidRPr="00CF73B6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A21AB">
        <w:rPr>
          <w:rFonts w:ascii="Arial" w:hAnsi="Arial" w:cs="Arial"/>
        </w:rPr>
        <w:t>dysponowania odpowiednim potencjałem technicznym oraz osobami z</w:t>
      </w:r>
      <w:r w:rsidR="006A21AB">
        <w:rPr>
          <w:rFonts w:ascii="Arial" w:hAnsi="Arial" w:cs="Arial"/>
        </w:rPr>
        <w:t xml:space="preserve">dolnymi do wykonania zamówienia – </w:t>
      </w:r>
      <w:r w:rsidR="006A21AB" w:rsidRPr="00472DA0">
        <w:rPr>
          <w:rFonts w:ascii="Arial" w:hAnsi="Arial" w:cs="Arial"/>
        </w:rPr>
        <w:t xml:space="preserve">Zamawiający uzna za spełniony </w:t>
      </w:r>
      <w:r w:rsidR="006A21AB" w:rsidRPr="00472DA0">
        <w:rPr>
          <w:rFonts w:ascii="Arial" w:hAnsi="Arial" w:cs="Arial"/>
          <w:b/>
        </w:rPr>
        <w:t>warunek</w:t>
      </w:r>
      <w:r w:rsidR="006A21AB" w:rsidRPr="00472DA0">
        <w:rPr>
          <w:rFonts w:ascii="Arial" w:hAnsi="Arial" w:cs="Arial"/>
        </w:rPr>
        <w:t xml:space="preserve"> </w:t>
      </w:r>
      <w:r w:rsidR="006A21AB" w:rsidRPr="00472DA0">
        <w:rPr>
          <w:rFonts w:ascii="Arial" w:hAnsi="Arial" w:cs="Arial"/>
          <w:b/>
        </w:rPr>
        <w:t>dysponowania odpowiednim potencjałem technicznym oraz osobami zdolnymi do wykonania zamówienia</w:t>
      </w:r>
      <w:r w:rsidR="006A21AB" w:rsidRPr="00472DA0">
        <w:rPr>
          <w:rFonts w:ascii="Arial" w:hAnsi="Arial" w:cs="Arial"/>
        </w:rPr>
        <w:t xml:space="preserve"> w przypadku, gdy Wykonawca wykaże, </w:t>
      </w:r>
      <w:r w:rsidR="006A21AB" w:rsidRPr="00472DA0">
        <w:rPr>
          <w:rFonts w:ascii="Arial" w:hAnsi="Arial" w:cs="Arial"/>
          <w:bCs/>
        </w:rPr>
        <w:t>że dysponuje lub będzie dysponował</w:t>
      </w:r>
      <w:r w:rsidR="006A21AB">
        <w:rPr>
          <w:rFonts w:ascii="Arial" w:hAnsi="Arial" w:cs="Arial"/>
          <w:bCs/>
        </w:rPr>
        <w:t xml:space="preserve"> </w:t>
      </w:r>
      <w:r w:rsidR="006A21AB" w:rsidRPr="00472DA0">
        <w:rPr>
          <w:rFonts w:ascii="Arial" w:hAnsi="Arial" w:cs="Arial"/>
        </w:rPr>
        <w:t>min. jednym ekspertem przyrodnikiem</w:t>
      </w:r>
      <w:r w:rsidR="006A21AB">
        <w:rPr>
          <w:rFonts w:ascii="Arial" w:hAnsi="Arial" w:cs="Arial"/>
        </w:rPr>
        <w:t xml:space="preserve"> </w:t>
      </w:r>
      <w:r w:rsidR="006A21AB" w:rsidRPr="00472DA0">
        <w:rPr>
          <w:rFonts w:ascii="Arial" w:hAnsi="Arial" w:cs="Arial"/>
          <w:b/>
        </w:rPr>
        <w:t>botanikiem</w:t>
      </w:r>
      <w:r w:rsidR="006A21AB">
        <w:rPr>
          <w:rFonts w:ascii="Arial" w:hAnsi="Arial" w:cs="Arial"/>
          <w:b/>
        </w:rPr>
        <w:t xml:space="preserve"> i</w:t>
      </w:r>
      <w:r w:rsidR="006A21AB" w:rsidRPr="00CF73B6">
        <w:rPr>
          <w:rFonts w:ascii="Arial" w:hAnsi="Arial" w:cs="Arial"/>
        </w:rPr>
        <w:t xml:space="preserve"> </w:t>
      </w:r>
      <w:r w:rsidR="006A21AB">
        <w:rPr>
          <w:rFonts w:ascii="Arial" w:hAnsi="Arial" w:cs="Arial"/>
        </w:rPr>
        <w:t xml:space="preserve">min. </w:t>
      </w:r>
      <w:r w:rsidR="006A21AB" w:rsidRPr="00472DA0">
        <w:rPr>
          <w:rFonts w:ascii="Arial" w:hAnsi="Arial" w:cs="Arial"/>
        </w:rPr>
        <w:t>jednym ekspertem przyrodnikiem</w:t>
      </w:r>
      <w:r w:rsidR="006A21AB">
        <w:rPr>
          <w:rFonts w:ascii="Arial" w:hAnsi="Arial" w:cs="Arial"/>
        </w:rPr>
        <w:t xml:space="preserve"> </w:t>
      </w:r>
      <w:r w:rsidR="003050A4">
        <w:rPr>
          <w:rFonts w:ascii="Arial" w:hAnsi="Arial" w:cs="Arial"/>
          <w:b/>
        </w:rPr>
        <w:t>herpetologiem</w:t>
      </w:r>
      <w:r w:rsidR="006A21AB">
        <w:rPr>
          <w:rFonts w:ascii="Arial" w:hAnsi="Arial" w:cs="Arial"/>
          <w:b/>
        </w:rPr>
        <w:t xml:space="preserve"> </w:t>
      </w:r>
      <w:r w:rsidR="006A21AB">
        <w:rPr>
          <w:rFonts w:ascii="Arial" w:hAnsi="Arial" w:cs="Arial"/>
        </w:rPr>
        <w:t xml:space="preserve">i min. </w:t>
      </w:r>
      <w:r w:rsidR="003050A4">
        <w:rPr>
          <w:rFonts w:ascii="Arial" w:hAnsi="Arial" w:cs="Arial"/>
        </w:rPr>
        <w:t>j</w:t>
      </w:r>
      <w:r w:rsidR="006A21AB">
        <w:rPr>
          <w:rFonts w:ascii="Arial" w:hAnsi="Arial" w:cs="Arial"/>
        </w:rPr>
        <w:t xml:space="preserve">ednym ekspertem </w:t>
      </w:r>
      <w:r w:rsidR="006A21AB">
        <w:rPr>
          <w:rFonts w:ascii="Arial" w:hAnsi="Arial" w:cs="Arial"/>
          <w:b/>
        </w:rPr>
        <w:t>entomologiem</w:t>
      </w:r>
      <w:r w:rsidR="003050A4">
        <w:rPr>
          <w:rFonts w:ascii="Arial" w:hAnsi="Arial" w:cs="Arial"/>
          <w:b/>
        </w:rPr>
        <w:t xml:space="preserve"> </w:t>
      </w:r>
      <w:r w:rsidR="003050A4">
        <w:rPr>
          <w:rFonts w:ascii="Arial" w:hAnsi="Arial" w:cs="Arial"/>
        </w:rPr>
        <w:t xml:space="preserve">i min. jednym ekspertem </w:t>
      </w:r>
      <w:r w:rsidR="003050A4" w:rsidRPr="003050A4">
        <w:rPr>
          <w:rFonts w:ascii="Arial" w:hAnsi="Arial" w:cs="Arial"/>
          <w:b/>
        </w:rPr>
        <w:t>chiropterologiem.</w:t>
      </w:r>
    </w:p>
    <w:p w:rsidR="006A21AB" w:rsidRDefault="006A21AB" w:rsidP="006A21AB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CF73B6">
        <w:rPr>
          <w:rFonts w:ascii="Arial" w:eastAsia="Univers-PL" w:hAnsi="Arial" w:cs="Arial"/>
          <w:bCs/>
          <w:lang w:eastAsia="zh-CN"/>
        </w:rPr>
        <w:t>Za eksperta botanika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</w:t>
      </w:r>
      <w:r>
        <w:rPr>
          <w:rFonts w:ascii="Arial" w:eastAsia="Univers-PL" w:hAnsi="Arial" w:cs="Arial"/>
          <w:bCs/>
          <w:lang w:eastAsia="zh-CN"/>
        </w:rPr>
        <w:t xml:space="preserve"> i </w:t>
      </w:r>
      <w:r w:rsidRPr="00CF73B6">
        <w:rPr>
          <w:rFonts w:ascii="Arial" w:eastAsia="Univers-PL" w:hAnsi="Arial" w:cs="Arial"/>
          <w:bCs/>
          <w:lang w:eastAsia="zh-CN"/>
        </w:rPr>
        <w:t>doświadczenie w dziedzinie botaniki rozumiane jako posiadanie w dorobku min. 1 publikacji z dziedziny botaniki oraz udział w:</w:t>
      </w:r>
    </w:p>
    <w:p w:rsidR="006A21AB" w:rsidRPr="00CF73B6" w:rsidRDefault="006A21AB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lastRenderedPageBreak/>
        <w:t>inwentaryzacjach gatunków roślin lub siedlisk przyrodniczych, lub</w:t>
      </w:r>
    </w:p>
    <w:p w:rsidR="006A21AB" w:rsidRPr="00CF73B6" w:rsidRDefault="006A21AB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 gatunków roślin lub siedlisk przyrodniczych, lub</w:t>
      </w:r>
    </w:p>
    <w:p w:rsidR="006A21AB" w:rsidRPr="00CF73B6" w:rsidRDefault="006A21AB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planowaniu ochrony gatunków roślin lub siedlisk przyrodniczych, lub</w:t>
      </w:r>
    </w:p>
    <w:p w:rsidR="006A21AB" w:rsidRPr="00CF73B6" w:rsidRDefault="006A21AB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monitoringu gatunków roślin lub siedlisk przyrodniczych </w:t>
      </w:r>
    </w:p>
    <w:p w:rsidR="006A21AB" w:rsidRDefault="003050A4" w:rsidP="006A21AB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eastAsia="Univers-PL" w:hAnsi="Arial" w:cs="Arial"/>
          <w:bCs/>
          <w:lang w:eastAsia="zh-CN"/>
        </w:rPr>
        <w:t>Za eksperta herpetologiem</w:t>
      </w:r>
      <w:r w:rsidR="006A21AB"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="006A21AB"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>
        <w:rPr>
          <w:rFonts w:ascii="Arial" w:eastAsia="Univers-PL" w:hAnsi="Arial" w:cs="Arial"/>
          <w:bCs/>
          <w:lang w:eastAsia="zh-CN"/>
        </w:rPr>
        <w:t>iadczenie w dziedzinie herpetologii</w:t>
      </w:r>
      <w:r w:rsidR="006A21AB"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herpetologii</w:t>
      </w:r>
      <w:r w:rsidR="006A21AB"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 w:rsidR="006A21AB">
        <w:rPr>
          <w:rFonts w:ascii="Arial" w:eastAsia="Univers-PL" w:hAnsi="Arial" w:cs="Arial"/>
          <w:bCs/>
          <w:lang w:eastAsia="zh-CN"/>
        </w:rPr>
        <w:t>:</w:t>
      </w:r>
    </w:p>
    <w:p w:rsidR="006A21AB" w:rsidRPr="00CF73B6" w:rsidRDefault="006A21AB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="003050A4">
        <w:rPr>
          <w:rFonts w:ascii="Arial" w:eastAsia="Univers-PL" w:hAnsi="Arial" w:cs="Arial"/>
          <w:bCs/>
          <w:lang w:eastAsia="zh-CN"/>
        </w:rPr>
        <w:t xml:space="preserve"> płazów/gadów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6A21AB" w:rsidRPr="00CF73B6" w:rsidRDefault="006A21AB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="003050A4">
        <w:rPr>
          <w:rFonts w:ascii="Arial" w:eastAsia="Univers-PL" w:hAnsi="Arial" w:cs="Arial"/>
          <w:bCs/>
          <w:lang w:eastAsia="zh-CN"/>
        </w:rPr>
        <w:t xml:space="preserve"> płazów/gadów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3050A4" w:rsidRPr="003050A4" w:rsidRDefault="006A21AB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 xml:space="preserve">gatunków </w:t>
      </w:r>
      <w:r w:rsidR="003050A4">
        <w:rPr>
          <w:rFonts w:ascii="Arial" w:eastAsia="Univers-PL" w:hAnsi="Arial" w:cs="Arial"/>
          <w:bCs/>
          <w:lang w:eastAsia="zh-CN"/>
        </w:rPr>
        <w:t>płazów/gadów</w:t>
      </w:r>
      <w:r w:rsidRPr="00CF73B6">
        <w:rPr>
          <w:rFonts w:ascii="Arial" w:eastAsia="Univers-PL" w:hAnsi="Arial" w:cs="Arial"/>
          <w:bCs/>
          <w:lang w:eastAsia="zh-CN"/>
        </w:rPr>
        <w:t>,</w:t>
      </w:r>
      <w:r>
        <w:rPr>
          <w:rFonts w:ascii="Arial" w:eastAsia="Univers-PL" w:hAnsi="Arial" w:cs="Arial"/>
          <w:bCs/>
          <w:lang w:eastAsia="zh-CN"/>
        </w:rPr>
        <w:t xml:space="preserve"> lub</w:t>
      </w:r>
    </w:p>
    <w:p w:rsidR="00D16345" w:rsidRPr="003050A4" w:rsidRDefault="003050A4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>
        <w:rPr>
          <w:rFonts w:ascii="Arial" w:eastAsia="Univers-PL" w:hAnsi="Arial" w:cs="Arial"/>
          <w:bCs/>
          <w:lang w:eastAsia="zh-CN"/>
        </w:rPr>
        <w:t>monitoringu gatunków płazów/gadów.</w:t>
      </w:r>
    </w:p>
    <w:p w:rsidR="003050A4" w:rsidRDefault="003050A4" w:rsidP="003050A4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eastAsia="Univers-PL" w:hAnsi="Arial" w:cs="Arial"/>
          <w:bCs/>
          <w:lang w:eastAsia="zh-CN"/>
        </w:rPr>
        <w:t>Za eksperta entomologa</w:t>
      </w:r>
      <w:r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CF73B6">
        <w:rPr>
          <w:rFonts w:ascii="Arial" w:eastAsia="Univers-PL" w:hAnsi="Arial" w:cs="Arial"/>
          <w:bCs/>
          <w:lang w:eastAsia="zh-CN"/>
        </w:rPr>
        <w:t>Zamawiający uzna osobę posiadającą wykształcenie wyższe</w:t>
      </w:r>
      <w:r>
        <w:rPr>
          <w:rFonts w:ascii="Arial" w:eastAsia="Univers-PL" w:hAnsi="Arial" w:cs="Arial"/>
          <w:bCs/>
          <w:lang w:eastAsia="zh-CN"/>
        </w:rPr>
        <w:t xml:space="preserve"> i </w:t>
      </w:r>
      <w:r w:rsidRPr="00CF73B6">
        <w:rPr>
          <w:rFonts w:ascii="Arial" w:eastAsia="Univers-PL" w:hAnsi="Arial" w:cs="Arial"/>
          <w:bCs/>
          <w:lang w:eastAsia="zh-CN"/>
        </w:rPr>
        <w:t xml:space="preserve">doświadczenie </w:t>
      </w:r>
      <w:r>
        <w:rPr>
          <w:rFonts w:ascii="Arial" w:eastAsia="Univers-PL" w:hAnsi="Arial" w:cs="Arial"/>
          <w:bCs/>
          <w:lang w:eastAsia="zh-CN"/>
        </w:rPr>
        <w:t>w dziedzinie entomologii</w:t>
      </w:r>
      <w:r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</w:t>
      </w:r>
      <w:r>
        <w:rPr>
          <w:rFonts w:ascii="Arial" w:eastAsia="Univers-PL" w:hAnsi="Arial" w:cs="Arial"/>
          <w:bCs/>
          <w:lang w:eastAsia="zh-CN"/>
        </w:rPr>
        <w:t xml:space="preserve"> publikacji z dziedziny entomologii</w:t>
      </w:r>
      <w:r w:rsidRPr="00CF73B6">
        <w:rPr>
          <w:rFonts w:ascii="Arial" w:eastAsia="Univers-PL" w:hAnsi="Arial" w:cs="Arial"/>
          <w:bCs/>
          <w:lang w:eastAsia="zh-CN"/>
        </w:rPr>
        <w:t xml:space="preserve"> oraz udział w:</w:t>
      </w:r>
    </w:p>
    <w:p w:rsidR="003050A4" w:rsidRPr="00CF73B6" w:rsidRDefault="003050A4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 gatunków</w:t>
      </w:r>
      <w:r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3050A4" w:rsidRPr="00CF73B6" w:rsidRDefault="003050A4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 gatunków</w:t>
      </w:r>
      <w:r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3050A4" w:rsidRPr="00CF73B6" w:rsidRDefault="003050A4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planowaniu ochrony gatunków</w:t>
      </w:r>
      <w:r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3050A4" w:rsidRPr="00CF73B6" w:rsidRDefault="003050A4" w:rsidP="00E87EF2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monitoringu gatunków </w:t>
      </w:r>
      <w:r>
        <w:rPr>
          <w:rFonts w:ascii="Arial" w:eastAsia="Univers-PL" w:hAnsi="Arial" w:cs="Arial"/>
          <w:bCs/>
          <w:lang w:eastAsia="zh-CN"/>
        </w:rPr>
        <w:t>owadów.</w:t>
      </w:r>
    </w:p>
    <w:p w:rsidR="003050A4" w:rsidRDefault="002557E1" w:rsidP="003050A4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eastAsia="Univers-PL" w:hAnsi="Arial" w:cs="Arial"/>
          <w:bCs/>
          <w:lang w:eastAsia="zh-CN"/>
        </w:rPr>
        <w:t>Za eksperta chiropterologa</w:t>
      </w:r>
      <w:r w:rsidR="003050A4"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="003050A4" w:rsidRPr="00CF73B6">
        <w:rPr>
          <w:rFonts w:ascii="Arial" w:eastAsia="Univers-PL" w:hAnsi="Arial" w:cs="Arial"/>
          <w:bCs/>
          <w:lang w:eastAsia="zh-CN"/>
        </w:rPr>
        <w:t>Zamawiający uzna osobę posiadającą wykształcenie wyższe i dośw</w:t>
      </w:r>
      <w:r w:rsidR="003050A4">
        <w:rPr>
          <w:rFonts w:ascii="Arial" w:eastAsia="Univers-PL" w:hAnsi="Arial" w:cs="Arial"/>
          <w:bCs/>
          <w:lang w:eastAsia="zh-CN"/>
        </w:rPr>
        <w:t>iadczenie w dzied</w:t>
      </w:r>
      <w:r>
        <w:rPr>
          <w:rFonts w:ascii="Arial" w:eastAsia="Univers-PL" w:hAnsi="Arial" w:cs="Arial"/>
          <w:bCs/>
          <w:lang w:eastAsia="zh-CN"/>
        </w:rPr>
        <w:t>zinie chiropterologii</w:t>
      </w:r>
      <w:r w:rsidR="003050A4"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>
        <w:rPr>
          <w:rFonts w:ascii="Arial" w:eastAsia="Univers-PL" w:hAnsi="Arial" w:cs="Arial"/>
          <w:bCs/>
          <w:lang w:eastAsia="zh-CN"/>
        </w:rPr>
        <w:t>iedziny chiropterologii</w:t>
      </w:r>
      <w:r w:rsidR="003050A4" w:rsidRPr="00CF73B6">
        <w:rPr>
          <w:rFonts w:ascii="Arial" w:eastAsia="Univers-PL" w:hAnsi="Arial" w:cs="Arial"/>
          <w:bCs/>
          <w:lang w:eastAsia="zh-CN"/>
        </w:rPr>
        <w:t xml:space="preserve"> oraz udział w</w:t>
      </w:r>
      <w:r w:rsidR="003050A4">
        <w:rPr>
          <w:rFonts w:ascii="Arial" w:eastAsia="Univers-PL" w:hAnsi="Arial" w:cs="Arial"/>
          <w:bCs/>
          <w:lang w:eastAsia="zh-CN"/>
        </w:rPr>
        <w:t>:</w:t>
      </w:r>
    </w:p>
    <w:p w:rsidR="003050A4" w:rsidRPr="00CF73B6" w:rsidRDefault="003050A4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</w:t>
      </w:r>
      <w:r>
        <w:rPr>
          <w:rFonts w:ascii="Arial" w:eastAsia="Univers-PL" w:hAnsi="Arial" w:cs="Arial"/>
          <w:bCs/>
          <w:lang w:eastAsia="zh-CN"/>
        </w:rPr>
        <w:t xml:space="preserve"> gatunków</w:t>
      </w:r>
      <w:r w:rsidR="002557E1">
        <w:rPr>
          <w:rFonts w:ascii="Arial" w:eastAsia="Univers-PL" w:hAnsi="Arial" w:cs="Arial"/>
          <w:bCs/>
          <w:lang w:eastAsia="zh-CN"/>
        </w:rPr>
        <w:t xml:space="preserve"> nietoperzy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3050A4" w:rsidRPr="00CF73B6" w:rsidRDefault="003050A4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</w:t>
      </w:r>
      <w:r>
        <w:rPr>
          <w:rFonts w:ascii="Arial" w:eastAsia="Univers-PL" w:hAnsi="Arial" w:cs="Arial"/>
          <w:bCs/>
          <w:lang w:eastAsia="zh-CN"/>
        </w:rPr>
        <w:t xml:space="preserve"> gatunków </w:t>
      </w:r>
      <w:r w:rsidR="002557E1">
        <w:rPr>
          <w:rFonts w:ascii="Arial" w:eastAsia="Univers-PL" w:hAnsi="Arial" w:cs="Arial"/>
          <w:bCs/>
          <w:lang w:eastAsia="zh-CN"/>
        </w:rPr>
        <w:t>nietoperzy</w:t>
      </w:r>
      <w:r w:rsidRPr="00CF73B6">
        <w:rPr>
          <w:rFonts w:ascii="Arial" w:eastAsia="Univers-PL" w:hAnsi="Arial" w:cs="Arial"/>
          <w:bCs/>
          <w:lang w:eastAsia="zh-CN"/>
        </w:rPr>
        <w:t xml:space="preserve">, </w:t>
      </w:r>
      <w:r>
        <w:rPr>
          <w:rFonts w:ascii="Arial" w:eastAsia="Univers-PL" w:hAnsi="Arial" w:cs="Arial"/>
          <w:bCs/>
          <w:lang w:eastAsia="zh-CN"/>
        </w:rPr>
        <w:t>lub</w:t>
      </w:r>
    </w:p>
    <w:p w:rsidR="003050A4" w:rsidRPr="003050A4" w:rsidRDefault="003050A4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planowaniu ochrony </w:t>
      </w:r>
      <w:r>
        <w:rPr>
          <w:rFonts w:ascii="Arial" w:eastAsia="Univers-PL" w:hAnsi="Arial" w:cs="Arial"/>
          <w:bCs/>
          <w:lang w:eastAsia="zh-CN"/>
        </w:rPr>
        <w:t xml:space="preserve">gatunków </w:t>
      </w:r>
      <w:r w:rsidR="002557E1">
        <w:rPr>
          <w:rFonts w:ascii="Arial" w:eastAsia="Univers-PL" w:hAnsi="Arial" w:cs="Arial"/>
          <w:bCs/>
          <w:lang w:eastAsia="zh-CN"/>
        </w:rPr>
        <w:t>nietoperzy</w:t>
      </w:r>
      <w:r w:rsidRPr="00CF73B6">
        <w:rPr>
          <w:rFonts w:ascii="Arial" w:eastAsia="Univers-PL" w:hAnsi="Arial" w:cs="Arial"/>
          <w:bCs/>
          <w:lang w:eastAsia="zh-CN"/>
        </w:rPr>
        <w:t>,</w:t>
      </w:r>
      <w:r>
        <w:rPr>
          <w:rFonts w:ascii="Arial" w:eastAsia="Univers-PL" w:hAnsi="Arial" w:cs="Arial"/>
          <w:bCs/>
          <w:lang w:eastAsia="zh-CN"/>
        </w:rPr>
        <w:t xml:space="preserve"> lub</w:t>
      </w:r>
    </w:p>
    <w:p w:rsidR="006A21AB" w:rsidRPr="002557E1" w:rsidRDefault="002557E1" w:rsidP="00E87EF2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</w:rPr>
      </w:pPr>
      <w:r>
        <w:rPr>
          <w:rFonts w:ascii="Arial" w:eastAsia="Univers-PL" w:hAnsi="Arial" w:cs="Arial"/>
          <w:bCs/>
          <w:lang w:eastAsia="zh-CN"/>
        </w:rPr>
        <w:t>monitoringu gatunków nietoperzy.</w:t>
      </w:r>
    </w:p>
    <w:p w:rsidR="00D16345" w:rsidRPr="006D4395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syt</w:t>
      </w:r>
      <w:r w:rsidR="002557E1">
        <w:rPr>
          <w:rFonts w:ascii="Arial" w:hAnsi="Arial" w:cs="Arial"/>
        </w:rPr>
        <w:t>uacji ekonomicznej i finansowej -</w:t>
      </w:r>
      <w:r w:rsidR="002557E1" w:rsidRPr="002557E1">
        <w:rPr>
          <w:rFonts w:ascii="Arial" w:hAnsi="Arial" w:cs="Arial"/>
        </w:rPr>
        <w:t xml:space="preserve"> </w:t>
      </w:r>
      <w:r w:rsidR="002557E1">
        <w:rPr>
          <w:rFonts w:ascii="Arial" w:hAnsi="Arial" w:cs="Arial"/>
        </w:rPr>
        <w:t>Zamawiający nie wyznacza szczegółowego warunku w tym zakresie.</w:t>
      </w:r>
    </w:p>
    <w:p w:rsidR="00D16345" w:rsidRPr="000D39C4" w:rsidRDefault="00D16345" w:rsidP="000D39C4">
      <w:pPr>
        <w:spacing w:after="0"/>
        <w:jc w:val="both"/>
        <w:rPr>
          <w:rFonts w:ascii="Arial" w:hAnsi="Arial" w:cs="Arial"/>
        </w:rPr>
      </w:pPr>
      <w:r w:rsidRPr="000D39C4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lastRenderedPageBreak/>
        <w:t>V. Wykaz niezbędnych oświadczeń i dokumentów.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6B0297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D16345" w:rsidRPr="00C87BF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C87BF6">
        <w:rPr>
          <w:rFonts w:ascii="Arial" w:eastAsia="Calibri" w:hAnsi="Arial" w:cs="Arial"/>
        </w:rPr>
        <w:t xml:space="preserve">2) zgodnie ze wzorem określonym </w:t>
      </w:r>
      <w:r w:rsidRPr="00C87BF6">
        <w:rPr>
          <w:rFonts w:ascii="Arial" w:eastAsia="Calibri" w:hAnsi="Arial" w:cs="Arial"/>
          <w:b/>
        </w:rPr>
        <w:t xml:space="preserve">w załączniku nr </w:t>
      </w:r>
      <w:r w:rsidR="00E70716">
        <w:rPr>
          <w:rFonts w:ascii="Arial" w:eastAsia="Calibri" w:hAnsi="Arial" w:cs="Arial"/>
          <w:b/>
        </w:rPr>
        <w:t>4</w:t>
      </w:r>
      <w:r w:rsidRPr="00C87BF6">
        <w:rPr>
          <w:rFonts w:ascii="Arial" w:eastAsia="Calibri" w:hAnsi="Arial" w:cs="Arial"/>
          <w:b/>
        </w:rPr>
        <w:t xml:space="preserve"> do SIWZ</w:t>
      </w:r>
      <w:r w:rsidRPr="00C87BF6">
        <w:rPr>
          <w:rFonts w:ascii="Arial" w:eastAsia="Calibri" w:hAnsi="Arial" w:cs="Arial"/>
        </w:rPr>
        <w:t xml:space="preserve"> –</w:t>
      </w:r>
      <w:r w:rsidRPr="00C87BF6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87BF6">
        <w:rPr>
          <w:rFonts w:ascii="Arial" w:eastAsia="Calibri" w:hAnsi="Arial" w:cs="Arial"/>
          <w:lang w:eastAsia="pl-PL"/>
        </w:rPr>
        <w:t>Dowodami, o których mowa powyżej, są:</w:t>
      </w:r>
    </w:p>
    <w:p w:rsidR="00D16345" w:rsidRPr="006B0297" w:rsidRDefault="00D16345" w:rsidP="00D163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D16345" w:rsidRDefault="00D16345" w:rsidP="00D163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3) </w:t>
      </w:r>
      <w:r w:rsidRPr="00C87BF6">
        <w:rPr>
          <w:rFonts w:ascii="Arial" w:eastAsia="Calibri" w:hAnsi="Arial" w:cs="Arial"/>
        </w:rPr>
        <w:t xml:space="preserve">zgodnie ze wzorem określonym </w:t>
      </w:r>
      <w:r w:rsidR="000D39C4">
        <w:rPr>
          <w:rFonts w:ascii="Arial" w:eastAsia="Calibri" w:hAnsi="Arial" w:cs="Arial"/>
          <w:b/>
        </w:rPr>
        <w:t xml:space="preserve">w załączniku nr </w:t>
      </w:r>
      <w:r w:rsidR="00E70716">
        <w:rPr>
          <w:rFonts w:ascii="Arial" w:eastAsia="Calibri" w:hAnsi="Arial" w:cs="Arial"/>
          <w:b/>
        </w:rPr>
        <w:t>5</w:t>
      </w:r>
      <w:r w:rsidRPr="00C87BF6">
        <w:rPr>
          <w:rFonts w:ascii="Arial" w:eastAsia="Calibri" w:hAnsi="Arial" w:cs="Arial"/>
          <w:b/>
        </w:rPr>
        <w:t xml:space="preserve"> do SIWZ - </w:t>
      </w:r>
      <w:r w:rsidRPr="00C87BF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D16345" w:rsidRPr="006B0297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lastRenderedPageBreak/>
        <w:t>Vc. Wykaz oświadczeń i dokumentów potwierdzających spełnianie warunku niepodlegania wykluczeniu na podstawie 24 ust. 2 pkt 5 ustawy:</w:t>
      </w:r>
    </w:p>
    <w:p w:rsidR="002557E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E70716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 xml:space="preserve"> do SIWZ</w:t>
      </w:r>
      <w:r w:rsidR="002557E1">
        <w:rPr>
          <w:rFonts w:ascii="Arial" w:eastAsia="Calibri" w:hAnsi="Arial" w:cs="Arial"/>
          <w:b/>
        </w:rPr>
        <w:t>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VI. Dokumentacja przetargowa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8774D4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>
        <w:rPr>
          <w:rFonts w:ascii="Arial" w:eastAsia="Calibri" w:hAnsi="Arial" w:cs="Arial"/>
          <w:bCs/>
        </w:rPr>
        <w:t>077</w:t>
      </w:r>
      <w:r w:rsidRPr="008774D4">
        <w:rPr>
          <w:rFonts w:ascii="Arial" w:eastAsia="Calibri" w:hAnsi="Arial" w:cs="Arial"/>
          <w:bCs/>
        </w:rPr>
        <w:t xml:space="preserve"> 45-26-231</w:t>
      </w:r>
      <w:r w:rsidRPr="008774D4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8774D4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8774D4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2.</w:t>
      </w:r>
      <w:r w:rsidRPr="008774D4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w kwestiach proceduralnych – Marta Kulon – pok. 4.19, tel. 77-45-26-249</w:t>
      </w:r>
      <w:r w:rsidR="002557E1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w kwestiach merytorycznych – </w:t>
      </w:r>
      <w:r w:rsidR="002557E1">
        <w:rPr>
          <w:rFonts w:ascii="Arial" w:eastAsia="Calibri" w:hAnsi="Arial" w:cs="Arial"/>
        </w:rPr>
        <w:t>Adam Kuńka</w:t>
      </w:r>
      <w:r w:rsidRPr="008774D4">
        <w:rPr>
          <w:rFonts w:ascii="Arial" w:eastAsia="Calibri" w:hAnsi="Arial" w:cs="Arial"/>
        </w:rPr>
        <w:t xml:space="preserve"> – pok. </w:t>
      </w:r>
      <w:r w:rsidR="002557E1">
        <w:rPr>
          <w:rFonts w:ascii="Arial" w:eastAsia="Calibri" w:hAnsi="Arial" w:cs="Arial"/>
        </w:rPr>
        <w:t>4.33</w:t>
      </w:r>
      <w:r w:rsidRPr="008774D4">
        <w:rPr>
          <w:rFonts w:ascii="Arial" w:eastAsia="Calibri" w:hAnsi="Arial" w:cs="Arial"/>
        </w:rPr>
        <w:t>, tel. 77-45-26-</w:t>
      </w:r>
      <w:r w:rsidR="002557E1">
        <w:rPr>
          <w:rFonts w:ascii="Arial" w:eastAsia="Calibri" w:hAnsi="Arial" w:cs="Arial"/>
        </w:rPr>
        <w:t>246.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</w:t>
      </w:r>
      <w:r w:rsidRPr="008774D4">
        <w:rPr>
          <w:rFonts w:ascii="Arial" w:eastAsia="Calibri" w:hAnsi="Arial" w:cs="Arial"/>
        </w:rPr>
        <w:lastRenderedPageBreak/>
        <w:t>terminu składania ofert. Treść zapytań wraz z wyjaśnieniami (bez ujawnienia źródła zapytania) Zamawiający przekazuje Wykonawcom, którym przekazał SIWZ oraz udostępnia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zamierza zwoływać zebrania Wykonawców.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VIII. Koszt sporządzenia oferty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IX. Termin związania ofertą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X. Sposób przygotowania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zestawienie dokumentów w kolejności przedstawionej w dziale V,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spięcie dokumentów w sposób trwały.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</w:t>
      </w:r>
      <w:r w:rsidRPr="008774D4">
        <w:rPr>
          <w:rFonts w:ascii="Arial" w:eastAsia="Calibri" w:hAnsi="Arial" w:cs="Arial"/>
        </w:rPr>
        <w:lastRenderedPageBreak/>
        <w:t>Wykonawców na podstawie art. 24 ust. 1 i art. 24 ust. 2 pkt 5 ustawy składa każdy z Wykonawców oddzielnie (dokumenty wymienione w dziale Vb i Vc).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XI. Składanie ofert</w:t>
      </w:r>
    </w:p>
    <w:p w:rsidR="00AD290F" w:rsidRPr="008774D4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57E8F" w:rsidRPr="002557E1" w:rsidRDefault="00AD290F" w:rsidP="002557E1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OFERTA PRZETARGOWA na wykonanie usługi polegającej na</w:t>
      </w:r>
      <w:r w:rsidR="00154719">
        <w:rPr>
          <w:rFonts w:ascii="Arial" w:eastAsia="Calibri" w:hAnsi="Arial" w:cs="Arial"/>
          <w:b/>
        </w:rPr>
        <w:t xml:space="preserve"> wykonaniu</w:t>
      </w:r>
      <w:r w:rsidR="002557E1">
        <w:rPr>
          <w:rFonts w:ascii="Arial" w:eastAsia="Calibri" w:hAnsi="Arial" w:cs="Arial"/>
          <w:b/>
        </w:rPr>
        <w:t xml:space="preserve"> ,,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</w:t>
      </w:r>
      <w:r w:rsidR="002557E1">
        <w:rPr>
          <w:rFonts w:ascii="Arial" w:eastAsia="Times New Roman" w:hAnsi="Arial" w:cs="Arial"/>
          <w:b/>
          <w:lang w:eastAsia="ar-SA"/>
        </w:rPr>
        <w:t>”.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775322">
        <w:rPr>
          <w:rFonts w:ascii="Arial" w:eastAsia="Calibri" w:hAnsi="Arial" w:cs="Arial"/>
          <w:b/>
        </w:rPr>
        <w:t>.</w:t>
      </w:r>
      <w:r w:rsidR="00E57E8F">
        <w:rPr>
          <w:rFonts w:ascii="Arial" w:eastAsia="Calibri" w:hAnsi="Arial" w:cs="Arial"/>
          <w:b/>
        </w:rPr>
        <w:t>13</w:t>
      </w:r>
      <w:r w:rsidR="00775322"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>,</w:t>
      </w:r>
    </w:p>
    <w:p w:rsidR="00AD290F" w:rsidRPr="008774D4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8774D4">
        <w:rPr>
          <w:rFonts w:ascii="Arial" w:eastAsia="Calibri" w:hAnsi="Arial" w:cs="Arial"/>
          <w:b/>
        </w:rPr>
        <w:t xml:space="preserve">Nie otwierać przed dniem </w:t>
      </w:r>
      <w:r w:rsidR="002557E1">
        <w:rPr>
          <w:rFonts w:ascii="Arial" w:eastAsia="Calibri" w:hAnsi="Arial" w:cs="Arial"/>
          <w:b/>
        </w:rPr>
        <w:t>26 maja</w:t>
      </w:r>
      <w:r w:rsidRPr="008774D4">
        <w:rPr>
          <w:rFonts w:ascii="Arial" w:eastAsia="Calibri" w:hAnsi="Arial" w:cs="Arial"/>
          <w:b/>
        </w:rPr>
        <w:t xml:space="preserve"> 201</w:t>
      </w:r>
      <w:r w:rsidR="00775322">
        <w:rPr>
          <w:rFonts w:ascii="Arial" w:eastAsia="Calibri" w:hAnsi="Arial" w:cs="Arial"/>
          <w:b/>
        </w:rPr>
        <w:t>4</w:t>
      </w:r>
      <w:r w:rsidRPr="008774D4">
        <w:rPr>
          <w:rFonts w:ascii="Arial" w:eastAsia="Calibri" w:hAnsi="Arial" w:cs="Arial"/>
          <w:b/>
        </w:rPr>
        <w:t xml:space="preserve"> r., godz. </w:t>
      </w:r>
      <w:r w:rsidR="004124A4">
        <w:rPr>
          <w:rFonts w:ascii="Arial" w:eastAsia="Calibri" w:hAnsi="Arial" w:cs="Arial"/>
          <w:b/>
        </w:rPr>
        <w:t>09:15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Oferty należy składać na adres siedziby Zamawiającego: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8774D4">
          <w:rPr>
            <w:rFonts w:ascii="Arial" w:eastAsia="Calibri" w:hAnsi="Arial" w:cs="Arial"/>
          </w:rPr>
          <w:t>4.31 A</w:t>
        </w:r>
      </w:smartTag>
      <w:r w:rsidRPr="008774D4">
        <w:rPr>
          <w:rFonts w:ascii="Arial" w:eastAsia="Calibri" w:hAnsi="Arial" w:cs="Arial"/>
        </w:rPr>
        <w:t>)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najpóźniej do dnia  </w:t>
      </w:r>
      <w:r w:rsidR="002557E1">
        <w:rPr>
          <w:rFonts w:ascii="Arial" w:eastAsia="Calibri" w:hAnsi="Arial" w:cs="Arial"/>
        </w:rPr>
        <w:t>26 maja</w:t>
      </w:r>
      <w:r w:rsidRPr="008774D4">
        <w:rPr>
          <w:rFonts w:ascii="Arial" w:eastAsia="Calibri" w:hAnsi="Arial" w:cs="Arial"/>
        </w:rPr>
        <w:t xml:space="preserve"> 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do godziny </w:t>
      </w:r>
      <w:r w:rsidR="004124A4">
        <w:rPr>
          <w:rFonts w:ascii="Arial" w:eastAsia="Calibri" w:hAnsi="Arial" w:cs="Arial"/>
        </w:rPr>
        <w:t>09:00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8774D4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XII. Otwarcie ofert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Otwarcie ofert nastąpi w siedzibie Zamawiającego: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ul. Obrońców Stalingradu 66, </w:t>
      </w:r>
      <w:r w:rsidRPr="008774D4">
        <w:rPr>
          <w:rFonts w:ascii="Arial" w:eastAsia="Calibri" w:hAnsi="Arial" w:cs="Arial"/>
          <w:bCs/>
        </w:rPr>
        <w:t xml:space="preserve">45-512 Opole, pok. 4.32 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 dniu </w:t>
      </w:r>
      <w:r w:rsidR="002557E1">
        <w:rPr>
          <w:rFonts w:ascii="Arial" w:eastAsia="Calibri" w:hAnsi="Arial" w:cs="Arial"/>
        </w:rPr>
        <w:t xml:space="preserve">26 maja </w:t>
      </w:r>
      <w:r w:rsidRPr="008774D4">
        <w:rPr>
          <w:rFonts w:ascii="Arial" w:eastAsia="Calibri" w:hAnsi="Arial" w:cs="Arial"/>
        </w:rPr>
        <w:t>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o godzinie </w:t>
      </w:r>
      <w:r w:rsidR="004124A4">
        <w:rPr>
          <w:rFonts w:ascii="Arial" w:eastAsia="Calibri" w:hAnsi="Arial" w:cs="Arial"/>
        </w:rPr>
        <w:t>09:15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Otwarcie ofert jest jawne.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XIII. Sposób obliczenia ceny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8774D4">
        <w:rPr>
          <w:rFonts w:ascii="Arial" w:eastAsia="Calibri" w:hAnsi="Arial" w:cs="Arial"/>
          <w:b/>
        </w:rPr>
        <w:t>załącznik nr</w:t>
      </w:r>
      <w:r w:rsidRPr="008774D4">
        <w:rPr>
          <w:rFonts w:ascii="Arial" w:eastAsia="Calibri" w:hAnsi="Arial" w:cs="Arial"/>
        </w:rPr>
        <w:t xml:space="preserve"> </w:t>
      </w:r>
      <w:r w:rsidR="00E70716">
        <w:rPr>
          <w:rFonts w:ascii="Arial" w:eastAsia="Calibri" w:hAnsi="Arial" w:cs="Arial"/>
          <w:b/>
        </w:rPr>
        <w:t>2</w:t>
      </w:r>
      <w:r w:rsidRPr="008774D4">
        <w:rPr>
          <w:rFonts w:ascii="Arial" w:eastAsia="Calibri" w:hAnsi="Arial" w:cs="Arial"/>
          <w:b/>
        </w:rPr>
        <w:t xml:space="preserve"> do SIWZ.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XIV. Kryteria i sposób oceny ofert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8774D4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8774D4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Pi = 100 x C</w:t>
      </w:r>
      <w:r w:rsidRPr="008774D4">
        <w:rPr>
          <w:rFonts w:ascii="Arial" w:eastAsia="Calibri" w:hAnsi="Arial" w:cs="Arial"/>
          <w:b/>
          <w:vertAlign w:val="subscript"/>
        </w:rPr>
        <w:t xml:space="preserve">n </w:t>
      </w:r>
      <w:r w:rsidRPr="008774D4">
        <w:rPr>
          <w:rFonts w:ascii="Arial" w:eastAsia="Calibri" w:hAnsi="Arial" w:cs="Arial"/>
          <w:b/>
        </w:rPr>
        <w:t>/ C</w:t>
      </w:r>
      <w:r w:rsidRPr="008774D4">
        <w:rPr>
          <w:rFonts w:ascii="Arial" w:eastAsia="Calibri" w:hAnsi="Arial" w:cs="Arial"/>
          <w:b/>
          <w:vertAlign w:val="subscript"/>
        </w:rPr>
        <w:t>b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gdzie: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numer oferty,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P</w:t>
      </w:r>
      <w:r w:rsidRPr="008774D4">
        <w:rPr>
          <w:rFonts w:ascii="Arial" w:eastAsia="Calibri" w:hAnsi="Arial" w:cs="Arial"/>
          <w:b/>
          <w:vertAlign w:val="subscript"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liczba punktów przyznanych ocenianej ofercie,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najniższa cena spośród ofert nieodrzuconych</w:t>
      </w:r>
      <w:r w:rsidRPr="008774D4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cena oferty rozpatrywanej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  <w:spacing w:val="4"/>
        </w:rPr>
        <w:t xml:space="preserve">100p  </w:t>
      </w:r>
      <w:r w:rsidRPr="008774D4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8774D4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XV. Wybór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Zamawiający odrzuci ofertę jeżeli: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jest niezgodna z ustawą,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zawiera rażąco niską cenę w stosunku do przedmiotu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zawiera błędy w obliczeniu ceny,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8) jest nieważna na podstawie odrębnych przepisów.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XVI. Wadium przetargowe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wadium.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XVII. Zabezpieczenie należytego wykonania umowy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XVII. Zawarcie umowy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>
        <w:rPr>
          <w:rFonts w:ascii="Arial" w:eastAsia="Calibri" w:hAnsi="Arial" w:cs="Arial"/>
          <w:b/>
        </w:rPr>
        <w:t xml:space="preserve">załącznik nr </w:t>
      </w:r>
      <w:r w:rsidR="00003FE9">
        <w:rPr>
          <w:rFonts w:ascii="Arial" w:eastAsia="Calibri" w:hAnsi="Arial" w:cs="Arial"/>
          <w:b/>
        </w:rPr>
        <w:t>8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3. W razie wystąpienia istotnej zmiany okoliczności powodującej, że wykonanie umowy nie leży w interesie publicznym, czego nie można było przewidzieć w chwili zawarcia umowy, </w:t>
      </w:r>
      <w:r w:rsidRPr="008774D4">
        <w:rPr>
          <w:rFonts w:ascii="Arial" w:eastAsia="Calibri" w:hAnsi="Arial" w:cs="Arial"/>
        </w:rPr>
        <w:lastRenderedPageBreak/>
        <w:t>Zamawiający może odstąpić od umowy w terminie 30 dni od powzięcia wiadomości o tych okolicznościach, zgodnie z art. 145 ust. 1 ustawy.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XVIII. Odwołania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odrzucenia oferty odwołującego.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8774D4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602AC2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Spis załączników do SIWZ:</w:t>
      </w:r>
      <w:r w:rsidRPr="00602AC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ab/>
      </w:r>
    </w:p>
    <w:p w:rsidR="00AD290F" w:rsidRPr="00602AC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1 do SIWZ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</w:t>
      </w:r>
      <w:r w:rsidRPr="00602AC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 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Opis przedmiotu zamówienia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602AC2" w:rsidRDefault="00AD290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2 do SIWZ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Formularz ofertowy;</w:t>
      </w:r>
    </w:p>
    <w:p w:rsidR="00154719" w:rsidRPr="00602AC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3 do SIWZ 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3C628F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spełnianiu warunków udziału w postępowaniu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602AC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4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do SIWZ –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Wykaz wykonanych usług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3C628F" w:rsidRPr="00602AC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5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– 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Wykaz osób, które będą uczestniczyć w wykonywaniu  zamówienia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AD290F" w:rsidRPr="00602AC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6 do SIWZ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braku podsta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w do wykluczenia z postępowania;</w:t>
      </w:r>
    </w:p>
    <w:p w:rsidR="00AD290F" w:rsidRPr="00602AC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7 do SIWZ</w:t>
      </w:r>
      <w:r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grupie kapitałowej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2557E1" w:rsidRPr="00602AC2" w:rsidRDefault="003C628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b/>
          <w:noProof/>
          <w:sz w:val="16"/>
          <w:szCs w:val="16"/>
          <w:lang w:eastAsia="pl-PL"/>
        </w:rPr>
      </w:pPr>
      <w:r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8 do SIWZ - </w:t>
      </w:r>
      <w:r w:rsidR="00B001F7" w:rsidRPr="00602AC2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 </w:t>
      </w:r>
      <w:r w:rsidR="00003FE9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Wzór umowy</w:t>
      </w:r>
      <w:r w:rsidR="002557E1" w:rsidRPr="00602AC2">
        <w:rPr>
          <w:rFonts w:ascii="Arial" w:eastAsia="Times New Roman" w:hAnsi="Arial" w:cs="Arial"/>
          <w:noProof/>
          <w:sz w:val="16"/>
          <w:szCs w:val="16"/>
          <w:lang w:eastAsia="pl-PL"/>
        </w:rPr>
        <w:t>.</w:t>
      </w:r>
    </w:p>
    <w:p w:rsidR="004417D1" w:rsidRDefault="004417D1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417D1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>
        <w:rPr>
          <w:rFonts w:ascii="Arial" w:eastAsia="Calibri" w:hAnsi="Arial" w:cs="Arial"/>
          <w:sz w:val="16"/>
          <w:szCs w:val="16"/>
        </w:rPr>
        <w:t>1</w:t>
      </w:r>
      <w:r w:rsidRPr="008774D4">
        <w:rPr>
          <w:rFonts w:ascii="Arial" w:eastAsia="Calibri" w:hAnsi="Arial" w:cs="Arial"/>
          <w:sz w:val="16"/>
          <w:szCs w:val="16"/>
        </w:rPr>
        <w:t xml:space="preserve"> do SIWZ</w:t>
      </w:r>
    </w:p>
    <w:p w:rsidR="00602AC2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WOF.2610.13.2014</w:t>
      </w:r>
    </w:p>
    <w:p w:rsidR="00602AC2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02AC2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602AC2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602AC2" w:rsidRDefault="00602AC2" w:rsidP="0060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PRZEDMIOT ZAMÓWIENIA</w:t>
      </w:r>
    </w:p>
    <w:p w:rsidR="00602AC2" w:rsidRPr="00602AC2" w:rsidRDefault="00602AC2" w:rsidP="00602A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  <w:r w:rsidRPr="000463C1">
        <w:rPr>
          <w:rFonts w:ascii="Arial" w:hAnsi="Arial" w:cs="Arial"/>
          <w:shd w:val="clear" w:color="auto" w:fill="FFFFFF"/>
        </w:rPr>
        <w:t xml:space="preserve">Przedmiotem zamówienia jest wykonanie usługi pn. </w:t>
      </w:r>
      <w:r w:rsidRPr="000463C1">
        <w:rPr>
          <w:rFonts w:ascii="Arial" w:hAnsi="Arial" w:cs="Arial"/>
          <w:b/>
          <w:bCs/>
        </w:rPr>
        <w:t>,,Monitoring stanu ochrony siedlisk i gatunków w obszarach Natura 2000”, zwanej dalej ,,usługą”.</w:t>
      </w:r>
    </w:p>
    <w:p w:rsidR="00602AC2" w:rsidRPr="000463C1" w:rsidRDefault="00602AC2" w:rsidP="00602A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 w:rsidRPr="000463C1">
        <w:rPr>
          <w:rFonts w:ascii="Arial" w:hAnsi="Arial" w:cs="Arial"/>
        </w:rPr>
        <w:t xml:space="preserve">Usługa realizowana będzie </w:t>
      </w:r>
      <w:r>
        <w:rPr>
          <w:rFonts w:ascii="Arial" w:hAnsi="Arial" w:cs="Arial"/>
        </w:rPr>
        <w:t>w trzech etapach, w miejscu i w zakresie określonym w poniższej tabeli</w:t>
      </w:r>
      <w:r w:rsidRPr="000463C1">
        <w:rPr>
          <w:rFonts w:ascii="Arial" w:hAnsi="Arial" w:cs="Arial"/>
        </w:rPr>
        <w:t>:</w:t>
      </w:r>
    </w:p>
    <w:tbl>
      <w:tblPr>
        <w:tblW w:w="913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200"/>
        <w:gridCol w:w="4840"/>
      </w:tblGrid>
      <w:tr w:rsidR="00602AC2" w:rsidRPr="0044351C" w:rsidTr="00602AC2">
        <w:tc>
          <w:tcPr>
            <w:tcW w:w="2090" w:type="dxa"/>
          </w:tcPr>
          <w:p w:rsidR="00602AC2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Nazwa etapu</w:t>
            </w:r>
            <w:r>
              <w:rPr>
                <w:rFonts w:ascii="Arial" w:hAnsi="Arial" w:cs="Arial"/>
              </w:rPr>
              <w:t>,</w:t>
            </w:r>
            <w:r w:rsidRPr="00714701">
              <w:rPr>
                <w:rFonts w:ascii="Arial" w:hAnsi="Arial" w:cs="Arial"/>
              </w:rPr>
              <w:t xml:space="preserve"> </w:t>
            </w:r>
          </w:p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rok realizacji</w:t>
            </w:r>
          </w:p>
        </w:tc>
        <w:tc>
          <w:tcPr>
            <w:tcW w:w="220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Obszar Natura 2000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Kod i nazwa gatunku lub siedliska</w:t>
            </w:r>
          </w:p>
        </w:tc>
      </w:tr>
      <w:tr w:rsidR="00602AC2" w:rsidRPr="0044351C" w:rsidTr="00602AC2">
        <w:tc>
          <w:tcPr>
            <w:tcW w:w="209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ETAP I – 2014 r.</w:t>
            </w:r>
          </w:p>
        </w:tc>
        <w:tc>
          <w:tcPr>
            <w:tcW w:w="220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Góra Świętej Anny PLH160002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  <w:b/>
              </w:rPr>
              <w:t xml:space="preserve">6210 </w:t>
            </w:r>
            <w:r w:rsidRPr="00714701">
              <w:rPr>
                <w:rFonts w:ascii="Arial" w:hAnsi="Arial" w:cs="Arial"/>
              </w:rPr>
              <w:t>Murawy kserotermiczne (</w:t>
            </w:r>
            <w:r w:rsidRPr="00714701">
              <w:rPr>
                <w:rFonts w:ascii="Arial" w:hAnsi="Arial" w:cs="Arial"/>
                <w:i/>
              </w:rPr>
              <w:t>Festuco-Brometea</w:t>
            </w:r>
            <w:r w:rsidRPr="00714701">
              <w:rPr>
                <w:rFonts w:ascii="Arial" w:hAnsi="Arial" w:cs="Arial"/>
              </w:rPr>
              <w:t xml:space="preserve"> i ciepłolubne murawy z </w:t>
            </w:r>
            <w:r w:rsidRPr="00714701">
              <w:rPr>
                <w:rFonts w:ascii="Arial" w:hAnsi="Arial" w:cs="Arial"/>
                <w:i/>
              </w:rPr>
              <w:t>Asplenion septentrionalis Festucion pallentis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8210</w:t>
            </w:r>
            <w:r w:rsidRPr="00714701">
              <w:rPr>
                <w:rFonts w:ascii="Arial" w:hAnsi="Arial" w:cs="Arial"/>
              </w:rPr>
              <w:t xml:space="preserve"> </w:t>
            </w:r>
            <w:r w:rsidRPr="00714701">
              <w:rPr>
                <w:rStyle w:val="apple-style-span"/>
                <w:rFonts w:ascii="Arial" w:hAnsi="Arial" w:cs="Arial"/>
              </w:rPr>
              <w:t xml:space="preserve">Wapienne ściany skalne ze zbiorowiskami </w:t>
            </w:r>
            <w:r w:rsidRPr="00714701">
              <w:rPr>
                <w:rStyle w:val="apple-style-span"/>
                <w:rFonts w:ascii="Arial" w:hAnsi="Arial" w:cs="Arial"/>
                <w:i/>
                <w:iCs/>
              </w:rPr>
              <w:t>Potentilletalia caulescentis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9130</w:t>
            </w:r>
            <w:r w:rsidRPr="00714701">
              <w:rPr>
                <w:rFonts w:ascii="Arial" w:hAnsi="Arial" w:cs="Arial"/>
              </w:rPr>
              <w:t xml:space="preserve"> Żyzne buczyny (</w:t>
            </w:r>
            <w:r w:rsidRPr="00714701">
              <w:rPr>
                <w:rFonts w:ascii="Arial" w:hAnsi="Arial" w:cs="Arial"/>
                <w:i/>
              </w:rPr>
              <w:t>Dentario glandulosae Fagenion, Galio odorati-Fagenion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ETAP II – 2015 r.</w:t>
            </w:r>
          </w:p>
        </w:tc>
        <w:tc>
          <w:tcPr>
            <w:tcW w:w="2200" w:type="dxa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Forty Nyskie PLH160001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714701">
              <w:rPr>
                <w:rFonts w:ascii="Arial" w:hAnsi="Arial" w:cs="Arial"/>
                <w:b/>
              </w:rPr>
              <w:t>1308</w:t>
            </w:r>
            <w:r w:rsidRPr="00714701">
              <w:rPr>
                <w:rFonts w:ascii="Arial" w:hAnsi="Arial" w:cs="Arial"/>
              </w:rPr>
              <w:t xml:space="preserve"> Mopek </w:t>
            </w:r>
            <w:r w:rsidRPr="00714701">
              <w:rPr>
                <w:rFonts w:ascii="Arial" w:hAnsi="Arial" w:cs="Arial"/>
                <w:i/>
              </w:rPr>
              <w:t xml:space="preserve">Barbastella barbastellus </w:t>
            </w:r>
            <w:r w:rsidRPr="00714701">
              <w:rPr>
                <w:rFonts w:ascii="Arial" w:hAnsi="Arial" w:cs="Arial"/>
                <w:i/>
              </w:rPr>
              <w:softHyphen/>
            </w:r>
            <w:r w:rsidRPr="00714701">
              <w:rPr>
                <w:rFonts w:ascii="Arial" w:hAnsi="Arial" w:cs="Arial"/>
                <w:b/>
                <w:u w:val="single"/>
              </w:rPr>
              <w:t>monitoring zimowisk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Góry Opawskie PLH160007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714701">
              <w:rPr>
                <w:rFonts w:ascii="Arial" w:hAnsi="Arial" w:cs="Arial"/>
                <w:b/>
              </w:rPr>
              <w:t xml:space="preserve">1303 </w:t>
            </w:r>
            <w:r w:rsidRPr="00714701">
              <w:rPr>
                <w:rFonts w:ascii="Arial" w:hAnsi="Arial" w:cs="Arial"/>
              </w:rPr>
              <w:t xml:space="preserve">Podkowiec mały </w:t>
            </w:r>
            <w:r w:rsidRPr="00714701">
              <w:rPr>
                <w:rFonts w:ascii="Arial" w:hAnsi="Arial" w:cs="Arial"/>
                <w:i/>
              </w:rPr>
              <w:t xml:space="preserve">Rhinolophus hipposideros </w:t>
            </w:r>
            <w:r w:rsidRPr="00714701">
              <w:rPr>
                <w:rFonts w:ascii="Arial" w:hAnsi="Arial" w:cs="Arial"/>
                <w:b/>
                <w:u w:val="single"/>
              </w:rPr>
              <w:t>– monitoring zimowisk i  miejsc rozrodu</w:t>
            </w:r>
          </w:p>
        </w:tc>
      </w:tr>
      <w:tr w:rsidR="00602AC2" w:rsidRPr="00586D7D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714701">
              <w:rPr>
                <w:rFonts w:ascii="Arial" w:hAnsi="Arial" w:cs="Arial"/>
                <w:b/>
              </w:rPr>
              <w:t xml:space="preserve">1324 </w:t>
            </w:r>
            <w:r w:rsidRPr="00714701">
              <w:rPr>
                <w:rFonts w:ascii="Arial" w:hAnsi="Arial" w:cs="Arial"/>
              </w:rPr>
              <w:t xml:space="preserve">Nocek duży </w:t>
            </w:r>
            <w:r w:rsidRPr="00714701">
              <w:rPr>
                <w:rFonts w:ascii="Arial" w:hAnsi="Arial" w:cs="Arial"/>
                <w:i/>
              </w:rPr>
              <w:t xml:space="preserve">Myotis myotis </w:t>
            </w:r>
            <w:r w:rsidRPr="00714701">
              <w:rPr>
                <w:rFonts w:ascii="Arial" w:hAnsi="Arial" w:cs="Arial"/>
                <w:b/>
                <w:u w:val="single"/>
              </w:rPr>
              <w:t>– monitoring zimowisk i miejsc rozrodu</w:t>
            </w:r>
          </w:p>
        </w:tc>
      </w:tr>
      <w:tr w:rsidR="00602AC2" w:rsidRPr="00714701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en-US"/>
              </w:rPr>
            </w:pPr>
            <w:r w:rsidRPr="00714701">
              <w:rPr>
                <w:rFonts w:ascii="Arial" w:hAnsi="Arial" w:cs="Arial"/>
                <w:b/>
                <w:lang w:val="en-US"/>
              </w:rPr>
              <w:t xml:space="preserve">1059 </w:t>
            </w:r>
            <w:r w:rsidRPr="00714701">
              <w:rPr>
                <w:rFonts w:ascii="Arial" w:hAnsi="Arial" w:cs="Arial"/>
                <w:lang w:val="en-US"/>
              </w:rPr>
              <w:t xml:space="preserve">Modraszek telejus </w:t>
            </w:r>
            <w:r w:rsidRPr="00714701">
              <w:rPr>
                <w:rFonts w:ascii="Arial" w:hAnsi="Arial" w:cs="Arial"/>
                <w:i/>
                <w:lang w:val="en-US"/>
              </w:rPr>
              <w:t>Maculinea (Phengaris) teleius</w:t>
            </w:r>
          </w:p>
        </w:tc>
      </w:tr>
      <w:tr w:rsidR="00602AC2" w:rsidRPr="00714701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i/>
                <w:lang w:val="en-US"/>
              </w:rPr>
            </w:pPr>
            <w:r w:rsidRPr="00714701">
              <w:rPr>
                <w:rFonts w:ascii="Arial" w:hAnsi="Arial" w:cs="Arial"/>
                <w:b/>
                <w:lang w:val="en-US"/>
              </w:rPr>
              <w:t>1061</w:t>
            </w:r>
            <w:r w:rsidRPr="00714701">
              <w:rPr>
                <w:rFonts w:ascii="Arial" w:hAnsi="Arial" w:cs="Arial"/>
                <w:lang w:val="en-US"/>
              </w:rPr>
              <w:t xml:space="preserve"> Modraszek nausitous </w:t>
            </w:r>
            <w:r w:rsidRPr="00714701">
              <w:rPr>
                <w:rFonts w:ascii="Arial" w:hAnsi="Arial" w:cs="Arial"/>
                <w:i/>
                <w:lang w:val="en-US"/>
              </w:rPr>
              <w:t>Maculinea (Phengaris) nausithous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714701">
              <w:rPr>
                <w:rFonts w:ascii="Arial" w:hAnsi="Arial" w:cs="Arial"/>
                <w:b/>
              </w:rPr>
              <w:t>1193</w:t>
            </w:r>
            <w:r w:rsidRPr="00714701">
              <w:rPr>
                <w:rFonts w:ascii="Arial" w:hAnsi="Arial" w:cs="Arial"/>
              </w:rPr>
              <w:t xml:space="preserve"> Kumak górski </w:t>
            </w:r>
            <w:r w:rsidRPr="00714701">
              <w:rPr>
                <w:rFonts w:ascii="Arial" w:hAnsi="Arial" w:cs="Arial"/>
                <w:i/>
              </w:rPr>
              <w:t>Bombina variegata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 xml:space="preserve">6430 </w:t>
            </w:r>
            <w:r w:rsidRPr="00714701">
              <w:rPr>
                <w:rFonts w:ascii="Arial" w:hAnsi="Arial" w:cs="Arial"/>
              </w:rPr>
              <w:t>Ziołorośla górskie (</w:t>
            </w:r>
            <w:r w:rsidRPr="00714701">
              <w:rPr>
                <w:rFonts w:ascii="Arial" w:hAnsi="Arial" w:cs="Arial"/>
                <w:i/>
              </w:rPr>
              <w:t>Adenostylion alliariae</w:t>
            </w:r>
            <w:r w:rsidRPr="00714701">
              <w:rPr>
                <w:rFonts w:ascii="Arial" w:hAnsi="Arial" w:cs="Arial"/>
              </w:rPr>
              <w:t>) i ziołorośla nadrzeczne (</w:t>
            </w:r>
            <w:r w:rsidRPr="00714701">
              <w:rPr>
                <w:rFonts w:ascii="Arial" w:hAnsi="Arial" w:cs="Arial"/>
                <w:i/>
              </w:rPr>
              <w:t>Convolvuletalia sepium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 xml:space="preserve">6510 </w:t>
            </w:r>
            <w:r w:rsidRPr="00714701">
              <w:rPr>
                <w:rFonts w:ascii="Arial" w:hAnsi="Arial" w:cs="Arial"/>
              </w:rPr>
              <w:t>Niżowe i górskie świeże łąki użytkowane ekstensywnie (</w:t>
            </w:r>
            <w:r w:rsidRPr="00714701">
              <w:rPr>
                <w:rFonts w:ascii="Arial" w:hAnsi="Arial" w:cs="Arial"/>
                <w:i/>
              </w:rPr>
              <w:t>Arrhenatherion elatioris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Góra Świętej Anny PLH160002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 xml:space="preserve">6510 </w:t>
            </w:r>
            <w:r w:rsidRPr="00714701">
              <w:rPr>
                <w:rFonts w:ascii="Arial" w:hAnsi="Arial" w:cs="Arial"/>
              </w:rPr>
              <w:t>Niżowe i górskie świeże łąki użytkowane ekstensywnie (</w:t>
            </w:r>
            <w:r w:rsidRPr="00714701">
              <w:rPr>
                <w:rFonts w:ascii="Arial" w:hAnsi="Arial" w:cs="Arial"/>
                <w:i/>
              </w:rPr>
              <w:t>Arrhenatherion elatioris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9110</w:t>
            </w:r>
            <w:r w:rsidRPr="00714701">
              <w:rPr>
                <w:rFonts w:ascii="Arial" w:hAnsi="Arial" w:cs="Arial"/>
              </w:rPr>
              <w:t xml:space="preserve"> Kwaśne buczyny (</w:t>
            </w:r>
            <w:r w:rsidRPr="00714701">
              <w:rPr>
                <w:rFonts w:ascii="Arial" w:hAnsi="Arial" w:cs="Arial"/>
                <w:i/>
              </w:rPr>
              <w:t>Luzulo-Fagetum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9150</w:t>
            </w:r>
            <w:r w:rsidRPr="00714701">
              <w:rPr>
                <w:rFonts w:ascii="Arial" w:hAnsi="Arial" w:cs="Arial"/>
              </w:rPr>
              <w:t xml:space="preserve"> Ciepłolubne buczyny storczykowe (</w:t>
            </w:r>
            <w:r w:rsidRPr="00714701">
              <w:rPr>
                <w:rFonts w:ascii="Arial" w:hAnsi="Arial" w:cs="Arial"/>
                <w:i/>
              </w:rPr>
              <w:t>Cephalanthero-Fagenion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9170</w:t>
            </w:r>
            <w:r w:rsidRPr="00714701">
              <w:rPr>
                <w:rFonts w:ascii="Arial" w:hAnsi="Arial" w:cs="Arial"/>
              </w:rPr>
              <w:t xml:space="preserve"> Grąd środkowoeuropejski i subkontynentalny (</w:t>
            </w:r>
            <w:r w:rsidRPr="00714701">
              <w:rPr>
                <w:rFonts w:ascii="Arial" w:hAnsi="Arial" w:cs="Arial"/>
                <w:i/>
              </w:rPr>
              <w:t>Galio-Carpinetum, Tilio-Carpinetum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>9180</w:t>
            </w:r>
            <w:r w:rsidRPr="00714701">
              <w:rPr>
                <w:rFonts w:ascii="Arial" w:hAnsi="Arial" w:cs="Arial"/>
              </w:rPr>
              <w:t xml:space="preserve">  Jaworzyny i lasy klonowo-lipowe na stromych stokach i zboczach (</w:t>
            </w:r>
            <w:r w:rsidRPr="00714701">
              <w:rPr>
                <w:rFonts w:ascii="Arial" w:hAnsi="Arial" w:cs="Arial"/>
                <w:i/>
              </w:rPr>
              <w:t>Tilio-platyphyllis-Acerion pseudoplatani</w:t>
            </w:r>
            <w:r w:rsidRPr="00714701">
              <w:rPr>
                <w:rFonts w:ascii="Arial" w:hAnsi="Arial" w:cs="Arial"/>
              </w:rPr>
              <w:t>)</w:t>
            </w:r>
          </w:p>
        </w:tc>
      </w:tr>
      <w:tr w:rsidR="00602AC2" w:rsidRPr="0044351C" w:rsidTr="00602AC2">
        <w:tc>
          <w:tcPr>
            <w:tcW w:w="209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ETAP III – 2016 r.</w:t>
            </w:r>
          </w:p>
        </w:tc>
        <w:tc>
          <w:tcPr>
            <w:tcW w:w="2200" w:type="dxa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 xml:space="preserve">Forty Nyskie </w:t>
            </w:r>
            <w:r w:rsidRPr="00714701">
              <w:rPr>
                <w:rFonts w:ascii="Arial" w:hAnsi="Arial" w:cs="Arial"/>
              </w:rPr>
              <w:lastRenderedPageBreak/>
              <w:t>PLH160001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714701">
              <w:rPr>
                <w:rFonts w:ascii="Arial" w:hAnsi="Arial" w:cs="Arial"/>
                <w:b/>
              </w:rPr>
              <w:lastRenderedPageBreak/>
              <w:t>1308</w:t>
            </w:r>
            <w:r w:rsidRPr="00714701">
              <w:rPr>
                <w:rFonts w:ascii="Arial" w:hAnsi="Arial" w:cs="Arial"/>
              </w:rPr>
              <w:t xml:space="preserve"> Mopek </w:t>
            </w:r>
            <w:r w:rsidRPr="00714701">
              <w:rPr>
                <w:rFonts w:ascii="Arial" w:hAnsi="Arial" w:cs="Arial"/>
                <w:i/>
              </w:rPr>
              <w:t xml:space="preserve">Barbastella barbastellus </w:t>
            </w:r>
            <w:r w:rsidRPr="00714701">
              <w:rPr>
                <w:rFonts w:ascii="Arial" w:hAnsi="Arial" w:cs="Arial"/>
                <w:b/>
                <w:u w:val="single"/>
              </w:rPr>
              <w:t xml:space="preserve">– </w:t>
            </w:r>
            <w:r w:rsidRPr="00714701">
              <w:rPr>
                <w:rFonts w:ascii="Arial" w:hAnsi="Arial" w:cs="Arial"/>
                <w:b/>
                <w:u w:val="single"/>
              </w:rPr>
              <w:lastRenderedPageBreak/>
              <w:t>monitoring zimowisk</w:t>
            </w:r>
          </w:p>
        </w:tc>
      </w:tr>
      <w:tr w:rsidR="00602AC2" w:rsidRPr="0044351C" w:rsidTr="00602AC2">
        <w:tc>
          <w:tcPr>
            <w:tcW w:w="2090" w:type="dxa"/>
            <w:vMerge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14701">
              <w:rPr>
                <w:rFonts w:ascii="Arial" w:hAnsi="Arial" w:cs="Arial"/>
              </w:rPr>
              <w:t>Góry Opawskie PLH160007</w:t>
            </w: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 w:rsidRPr="00714701">
              <w:rPr>
                <w:rFonts w:ascii="Arial" w:hAnsi="Arial" w:cs="Arial"/>
                <w:b/>
              </w:rPr>
              <w:t xml:space="preserve">1303 </w:t>
            </w:r>
            <w:r w:rsidRPr="00714701">
              <w:rPr>
                <w:rFonts w:ascii="Arial" w:hAnsi="Arial" w:cs="Arial"/>
              </w:rPr>
              <w:t xml:space="preserve">Podkowiec mały </w:t>
            </w:r>
            <w:r w:rsidRPr="00714701">
              <w:rPr>
                <w:rFonts w:ascii="Arial" w:hAnsi="Arial" w:cs="Arial"/>
                <w:i/>
              </w:rPr>
              <w:t xml:space="preserve">Rhinolophus hipposideros </w:t>
            </w:r>
            <w:r w:rsidRPr="00714701">
              <w:rPr>
                <w:rFonts w:ascii="Arial" w:hAnsi="Arial" w:cs="Arial"/>
                <w:b/>
                <w:u w:val="single"/>
              </w:rPr>
              <w:t>– monitoring zimowisk</w:t>
            </w:r>
          </w:p>
        </w:tc>
      </w:tr>
      <w:tr w:rsidR="00602AC2" w:rsidRPr="0044351C" w:rsidTr="00602AC2">
        <w:tc>
          <w:tcPr>
            <w:tcW w:w="2090" w:type="dxa"/>
            <w:vMerge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602AC2" w:rsidRPr="00714701" w:rsidRDefault="00602AC2" w:rsidP="00602A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14701">
              <w:rPr>
                <w:rFonts w:ascii="Arial" w:hAnsi="Arial" w:cs="Arial"/>
                <w:b/>
              </w:rPr>
              <w:t xml:space="preserve">1324 </w:t>
            </w:r>
            <w:r w:rsidRPr="00714701">
              <w:rPr>
                <w:rFonts w:ascii="Arial" w:hAnsi="Arial" w:cs="Arial"/>
              </w:rPr>
              <w:t xml:space="preserve">Nocek duży </w:t>
            </w:r>
            <w:r w:rsidRPr="00714701">
              <w:rPr>
                <w:rFonts w:ascii="Arial" w:hAnsi="Arial" w:cs="Arial"/>
                <w:i/>
              </w:rPr>
              <w:t>Myotis myotis</w:t>
            </w:r>
            <w:r w:rsidRPr="0071470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714701">
              <w:rPr>
                <w:rFonts w:ascii="Arial" w:hAnsi="Arial" w:cs="Arial"/>
                <w:i/>
              </w:rPr>
              <w:t xml:space="preserve"> </w:t>
            </w:r>
            <w:r w:rsidRPr="00714701">
              <w:rPr>
                <w:rFonts w:ascii="Arial" w:hAnsi="Arial" w:cs="Arial"/>
                <w:b/>
                <w:u w:val="single"/>
              </w:rPr>
              <w:t>monitoring zimowisk</w:t>
            </w:r>
          </w:p>
        </w:tc>
      </w:tr>
    </w:tbl>
    <w:p w:rsidR="00602AC2" w:rsidRPr="00602AC2" w:rsidRDefault="00602AC2" w:rsidP="00602A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2AC2" w:rsidRDefault="00602AC2" w:rsidP="00602A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 w:rsidRPr="009D321B">
        <w:rPr>
          <w:rFonts w:ascii="Arial" w:hAnsi="Arial" w:cs="Arial"/>
        </w:rPr>
        <w:t>Monitoring</w:t>
      </w:r>
      <w:r>
        <w:rPr>
          <w:rFonts w:ascii="Arial" w:hAnsi="Arial" w:cs="Arial"/>
        </w:rPr>
        <w:t>i, o których mowa w pkt 2 prowadzone będą osobno dla każdego z w</w:t>
      </w:r>
      <w:r w:rsidRPr="009D321B">
        <w:rPr>
          <w:rFonts w:ascii="Arial" w:hAnsi="Arial" w:cs="Arial"/>
        </w:rPr>
        <w:t>w. gatunków i siedlisk w</w:t>
      </w:r>
      <w:r>
        <w:rPr>
          <w:rFonts w:ascii="Arial" w:hAnsi="Arial" w:cs="Arial"/>
        </w:rPr>
        <w:t>e wskazanych</w:t>
      </w:r>
      <w:r w:rsidRPr="009D321B">
        <w:rPr>
          <w:rFonts w:ascii="Arial" w:hAnsi="Arial" w:cs="Arial"/>
        </w:rPr>
        <w:t xml:space="preserve"> obszarach </w:t>
      </w:r>
      <w:r>
        <w:rPr>
          <w:rFonts w:ascii="Arial" w:hAnsi="Arial" w:cs="Arial"/>
        </w:rPr>
        <w:t xml:space="preserve">Natura 2000 </w:t>
      </w:r>
      <w:r w:rsidRPr="009D321B">
        <w:rPr>
          <w:rFonts w:ascii="Arial" w:hAnsi="Arial" w:cs="Arial"/>
        </w:rPr>
        <w:t xml:space="preserve">(razem 19 monitoringów), z </w:t>
      </w:r>
      <w:r>
        <w:rPr>
          <w:rFonts w:ascii="Arial" w:hAnsi="Arial" w:cs="Arial"/>
        </w:rPr>
        <w:t xml:space="preserve">jednoczesnym </w:t>
      </w:r>
      <w:r w:rsidRPr="009D321B">
        <w:rPr>
          <w:rFonts w:ascii="Arial" w:hAnsi="Arial" w:cs="Arial"/>
        </w:rPr>
        <w:t xml:space="preserve">opracowaniem uzyskanych wyników </w:t>
      </w:r>
      <w:r>
        <w:rPr>
          <w:rFonts w:ascii="Arial" w:hAnsi="Arial" w:cs="Arial"/>
        </w:rPr>
        <w:t>- oddzielnie dla każdego z przeprowadzonych monitoringów.</w:t>
      </w:r>
    </w:p>
    <w:p w:rsidR="00602AC2" w:rsidRPr="009D321B" w:rsidRDefault="00602AC2" w:rsidP="00602AC2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02AC2" w:rsidRDefault="00602AC2" w:rsidP="00602AC2">
      <w:pPr>
        <w:pStyle w:val="Akapitzlist"/>
        <w:numPr>
          <w:ilvl w:val="0"/>
          <w:numId w:val="59"/>
        </w:numPr>
        <w:spacing w:after="0" w:line="240" w:lineRule="auto"/>
        <w:ind w:left="69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Monitoringi,</w:t>
      </w:r>
      <w:r w:rsidRPr="00C6619E">
        <w:rPr>
          <w:rStyle w:val="apple-style-span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których mowa w pkt 2, </w:t>
      </w:r>
      <w:r w:rsidRPr="00C6619E">
        <w:rPr>
          <w:rStyle w:val="apple-style-span"/>
          <w:rFonts w:ascii="Arial" w:hAnsi="Arial" w:cs="Arial"/>
        </w:rPr>
        <w:t>przeprowadz</w:t>
      </w:r>
      <w:r>
        <w:rPr>
          <w:rStyle w:val="apple-style-span"/>
          <w:rFonts w:ascii="Arial" w:hAnsi="Arial" w:cs="Arial"/>
        </w:rPr>
        <w:t xml:space="preserve">one będą </w:t>
      </w:r>
      <w:r w:rsidRPr="00D42B80">
        <w:rPr>
          <w:rStyle w:val="apple-style-span"/>
          <w:rFonts w:ascii="Arial" w:hAnsi="Arial" w:cs="Arial"/>
        </w:rPr>
        <w:t xml:space="preserve">zgodnie z metodyką monitoringu siedlisk przyrodniczych i gatunków, opracowaną przez GIOŚ i dostępną pod adresem: </w:t>
      </w:r>
      <w:hyperlink r:id="rId11" w:history="1">
        <w:r w:rsidRPr="00D42B80">
          <w:rPr>
            <w:rStyle w:val="Hipercze"/>
            <w:rFonts w:ascii="Arial" w:hAnsi="Arial" w:cs="Arial"/>
          </w:rPr>
          <w:t>http://www.gios.gov.pl/artykuly/159/Publikacje-dot-monitoringu-przyrody</w:t>
        </w:r>
      </w:hyperlink>
      <w:r>
        <w:rPr>
          <w:rFonts w:ascii="Arial" w:hAnsi="Arial" w:cs="Arial"/>
        </w:rPr>
        <w:t xml:space="preserve">. W przypadku siedlisk 9130, 9110 i 9170 monitoring należy przeprowadzić zgodnie z metodyką opracowaną </w:t>
      </w:r>
      <w:r w:rsidRPr="00ED6FFA">
        <w:rPr>
          <w:rFonts w:ascii="Arial" w:hAnsi="Arial" w:cs="Arial"/>
        </w:rPr>
        <w:t xml:space="preserve">przez GIOŚ dla siedliska </w:t>
      </w:r>
      <w:r w:rsidRPr="00ED6FFA">
        <w:rPr>
          <w:rFonts w:ascii="Arial" w:hAnsi="Arial" w:cs="Arial"/>
          <w:b/>
          <w:u w:val="single"/>
        </w:rPr>
        <w:t>9160</w:t>
      </w:r>
      <w:r w:rsidRPr="00ED6FFA">
        <w:rPr>
          <w:rFonts w:ascii="Arial" w:hAnsi="Arial" w:cs="Arial"/>
        </w:rPr>
        <w:t xml:space="preserve"> Grąd subatlantycki</w:t>
      </w:r>
      <w:r>
        <w:rPr>
          <w:rFonts w:ascii="Arial" w:hAnsi="Arial" w:cs="Arial"/>
        </w:rPr>
        <w:t>,</w:t>
      </w:r>
      <w:r w:rsidRPr="00ED6FFA">
        <w:rPr>
          <w:rFonts w:ascii="Arial" w:hAnsi="Arial" w:cs="Arial"/>
        </w:rPr>
        <w:t xml:space="preserve"> dostępną pod</w:t>
      </w:r>
      <w:r>
        <w:rPr>
          <w:rFonts w:ascii="Arial" w:hAnsi="Arial" w:cs="Arial"/>
        </w:rPr>
        <w:t xml:space="preserve"> ww.</w:t>
      </w:r>
      <w:r w:rsidRPr="00ED6FFA">
        <w:rPr>
          <w:rFonts w:ascii="Arial" w:hAnsi="Arial" w:cs="Arial"/>
        </w:rPr>
        <w:t xml:space="preserve"> adresem</w:t>
      </w:r>
      <w:r>
        <w:rPr>
          <w:rFonts w:ascii="Arial" w:hAnsi="Arial" w:cs="Arial"/>
        </w:rPr>
        <w:t>. Wykonawca jest zobowiązany przedstawić Zamawiającemu zaadaptowaną metodykę monitoringu do zatwierdzenia w terminie miesiąca od podpisania umowy.</w:t>
      </w:r>
    </w:p>
    <w:p w:rsidR="00602AC2" w:rsidRPr="00ED6FFA" w:rsidRDefault="00602AC2" w:rsidP="00602AC2">
      <w:pPr>
        <w:pStyle w:val="Akapitzlist"/>
        <w:rPr>
          <w:rFonts w:ascii="Arial" w:hAnsi="Arial" w:cs="Arial"/>
        </w:rPr>
      </w:pPr>
    </w:p>
    <w:p w:rsidR="00602AC2" w:rsidRPr="00ED6FFA" w:rsidRDefault="00602AC2" w:rsidP="00602AC2">
      <w:pPr>
        <w:pStyle w:val="Akapitzlist"/>
        <w:numPr>
          <w:ilvl w:val="0"/>
          <w:numId w:val="59"/>
        </w:numPr>
        <w:spacing w:after="0" w:line="240" w:lineRule="auto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D6FFA">
        <w:rPr>
          <w:rFonts w:ascii="Arial" w:hAnsi="Arial" w:cs="Arial"/>
        </w:rPr>
        <w:t>onitoring</w:t>
      </w:r>
      <w:r>
        <w:rPr>
          <w:rFonts w:ascii="Arial" w:hAnsi="Arial" w:cs="Arial"/>
        </w:rPr>
        <w:t>i,</w:t>
      </w:r>
      <w:r w:rsidRPr="00C67BC8">
        <w:rPr>
          <w:rStyle w:val="apple-style-span"/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>o których mowa w pkt 2,</w:t>
      </w:r>
      <w:r w:rsidRPr="00ED6FFA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>prze</w:t>
      </w:r>
      <w:r w:rsidRPr="00ED6FFA">
        <w:rPr>
          <w:rFonts w:ascii="Arial" w:hAnsi="Arial" w:cs="Arial"/>
        </w:rPr>
        <w:t>prowadzić w obrębie płatów siedlisk przyrodniczych i siedlisk gatunków</w:t>
      </w:r>
      <w:r>
        <w:rPr>
          <w:rFonts w:ascii="Arial" w:hAnsi="Arial" w:cs="Arial"/>
        </w:rPr>
        <w:t>,</w:t>
      </w:r>
      <w:r w:rsidRPr="00ED6FFA">
        <w:rPr>
          <w:rFonts w:ascii="Arial" w:hAnsi="Arial" w:cs="Arial"/>
        </w:rPr>
        <w:t xml:space="preserve"> zidentyfikowanych w dokumentacji p</w:t>
      </w:r>
      <w:r>
        <w:rPr>
          <w:rFonts w:ascii="Arial" w:hAnsi="Arial" w:cs="Arial"/>
        </w:rPr>
        <w:t xml:space="preserve">lanów </w:t>
      </w:r>
      <w:r w:rsidRPr="00ED6FF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adań </w:t>
      </w:r>
      <w:r w:rsidRPr="00ED6FFA">
        <w:rPr>
          <w:rFonts w:ascii="Arial" w:hAnsi="Arial" w:cs="Arial"/>
        </w:rPr>
        <w:t>o</w:t>
      </w:r>
      <w:r>
        <w:rPr>
          <w:rFonts w:ascii="Arial" w:hAnsi="Arial" w:cs="Arial"/>
        </w:rPr>
        <w:t>chronnych</w:t>
      </w:r>
      <w:r w:rsidRPr="00ED6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poszczególnych obszarów Natura 2000.</w:t>
      </w:r>
    </w:p>
    <w:p w:rsidR="00602AC2" w:rsidRDefault="00602AC2" w:rsidP="00602AC2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602AC2" w:rsidRDefault="00602AC2" w:rsidP="00602AC2">
      <w:pPr>
        <w:pStyle w:val="Akapitzlist"/>
        <w:numPr>
          <w:ilvl w:val="0"/>
          <w:numId w:val="59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Wyniki monitoringów,</w:t>
      </w:r>
      <w:r w:rsidRPr="00C67BC8">
        <w:rPr>
          <w:rStyle w:val="apple-style-span"/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>o których mowa w pkt 2 (odrębnie dla każdego siedliska przyrodniczego i gatunku w każdym z obszarów Natura 2000), należy przekazać w formie odrębnych opracowań, składających się z:</w:t>
      </w:r>
    </w:p>
    <w:p w:rsidR="00602AC2" w:rsidRDefault="00602AC2" w:rsidP="00602AC2">
      <w:pPr>
        <w:pStyle w:val="Akapitzlist"/>
        <w:numPr>
          <w:ilvl w:val="1"/>
          <w:numId w:val="59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metodyki,</w:t>
      </w:r>
    </w:p>
    <w:p w:rsidR="00602AC2" w:rsidRDefault="00602AC2" w:rsidP="00602AC2">
      <w:pPr>
        <w:pStyle w:val="Akapitzlist"/>
        <w:numPr>
          <w:ilvl w:val="1"/>
          <w:numId w:val="59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602AC2" w:rsidRDefault="00602AC2" w:rsidP="00602AC2">
      <w:pPr>
        <w:pStyle w:val="Akapitzlist"/>
        <w:numPr>
          <w:ilvl w:val="1"/>
          <w:numId w:val="59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kart obserwacji siedliska/gatunku, zgodnych z metodyką monitoringu,</w:t>
      </w:r>
    </w:p>
    <w:p w:rsidR="00602AC2" w:rsidRDefault="00602AC2" w:rsidP="00602AC2">
      <w:pPr>
        <w:pStyle w:val="Akapitzlist"/>
        <w:numPr>
          <w:ilvl w:val="1"/>
          <w:numId w:val="59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zdjęć fitosocjologicznych (w przypadku siedlisk przyrodniczych),</w:t>
      </w:r>
    </w:p>
    <w:p w:rsidR="00602AC2" w:rsidRPr="001B027F" w:rsidRDefault="00602AC2" w:rsidP="00602AC2">
      <w:pPr>
        <w:pStyle w:val="Akapitzlist"/>
        <w:numPr>
          <w:ilvl w:val="1"/>
          <w:numId w:val="59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oceny stanu ochrony siedlisk przyrodniczych/gatunków w obszarze Natura 2000, zgodnie z poniższym zestawieniem:</w:t>
      </w:r>
    </w:p>
    <w:p w:rsidR="00602AC2" w:rsidRDefault="00602AC2" w:rsidP="00602AC2">
      <w:pPr>
        <w:spacing w:after="0" w:line="240" w:lineRule="auto"/>
        <w:jc w:val="both"/>
        <w:rPr>
          <w:rFonts w:ascii="Arial" w:hAnsi="Arial" w:cs="Arial"/>
        </w:rPr>
      </w:pPr>
    </w:p>
    <w:p w:rsidR="00602AC2" w:rsidRPr="001A3811" w:rsidRDefault="00602AC2" w:rsidP="00602A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Tabela. Stan ochrony siedlisk/gatunków w obszarze</w:t>
      </w:r>
    </w:p>
    <w:p w:rsidR="00602AC2" w:rsidRDefault="00602AC2" w:rsidP="00602AC2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lang w:eastAsia="pl-PL"/>
        </w:rPr>
      </w:pP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100"/>
        <w:gridCol w:w="990"/>
        <w:gridCol w:w="1210"/>
        <w:gridCol w:w="990"/>
        <w:gridCol w:w="1210"/>
        <w:gridCol w:w="990"/>
        <w:gridCol w:w="770"/>
      </w:tblGrid>
      <w:tr w:rsidR="00602AC2" w:rsidRPr="00E45FEC" w:rsidTr="00602AC2">
        <w:tc>
          <w:tcPr>
            <w:tcW w:w="10230" w:type="dxa"/>
            <w:gridSpan w:val="11"/>
            <w:shd w:val="clear" w:color="auto" w:fill="B6DDE8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FEC">
              <w:rPr>
                <w:rFonts w:ascii="Arial" w:hAnsi="Arial" w:cs="Arial"/>
                <w:b/>
              </w:rPr>
              <w:t>Stan ochrony siedlisk</w:t>
            </w:r>
            <w:r>
              <w:rPr>
                <w:rFonts w:ascii="Arial" w:hAnsi="Arial" w:cs="Arial"/>
                <w:b/>
              </w:rPr>
              <w:t>/</w:t>
            </w:r>
            <w:r w:rsidRPr="00E45FEC">
              <w:rPr>
                <w:rFonts w:ascii="Arial" w:hAnsi="Arial" w:cs="Arial"/>
                <w:b/>
              </w:rPr>
              <w:t>gatunków w obszarze</w:t>
            </w:r>
          </w:p>
        </w:tc>
      </w:tr>
      <w:tr w:rsidR="00602AC2" w:rsidRPr="00E45FEC" w:rsidTr="00602AC2">
        <w:tc>
          <w:tcPr>
            <w:tcW w:w="440" w:type="dxa"/>
            <w:shd w:val="clear" w:color="auto" w:fill="B6DDE8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99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45FEC">
              <w:rPr>
                <w:rFonts w:ascii="Arial" w:hAnsi="Arial" w:cs="Arial"/>
                <w:sz w:val="18"/>
                <w:szCs w:val="18"/>
              </w:rPr>
              <w:t>azwa</w:t>
            </w:r>
          </w:p>
        </w:tc>
        <w:tc>
          <w:tcPr>
            <w:tcW w:w="77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Stano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5FEC">
              <w:rPr>
                <w:rFonts w:ascii="Arial" w:hAnsi="Arial" w:cs="Arial"/>
                <w:sz w:val="18"/>
                <w:szCs w:val="18"/>
              </w:rPr>
              <w:t>wisko</w:t>
            </w:r>
          </w:p>
        </w:tc>
        <w:tc>
          <w:tcPr>
            <w:tcW w:w="110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99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 w:rsidRPr="00E45FEC"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 w:rsidRPr="00E45FEC"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shd w:val="clear" w:color="auto" w:fill="B6DDE8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 w:rsidRPr="00E45FEC"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Ogólna ocena stanu ochrony siedliska/gatunku</w:t>
            </w:r>
            <w:r w:rsidRPr="00E45F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shd w:val="clear" w:color="auto" w:fill="B6DDE8"/>
            <w:vAlign w:val="center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602AC2" w:rsidRPr="00E45FEC" w:rsidTr="00602AC2">
        <w:trPr>
          <w:cantSplit/>
          <w:trHeight w:val="155"/>
        </w:trPr>
        <w:tc>
          <w:tcPr>
            <w:tcW w:w="44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Siedlisko </w:t>
            </w:r>
            <w:r>
              <w:rPr>
                <w:rFonts w:ascii="Arial" w:hAnsi="Arial" w:cs="Arial"/>
                <w:sz w:val="18"/>
                <w:szCs w:val="18"/>
              </w:rPr>
              <w:t>/Gatunek</w:t>
            </w:r>
          </w:p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Powie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5FEC">
              <w:rPr>
                <w:rFonts w:ascii="Arial" w:hAnsi="Arial" w:cs="Arial"/>
                <w:sz w:val="18"/>
                <w:szCs w:val="18"/>
              </w:rPr>
              <w:t>rzchnia siedliska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641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Perspekty-</w:t>
            </w:r>
            <w:r w:rsidRPr="00E45FEC">
              <w:rPr>
                <w:rFonts w:ascii="Arial" w:hAnsi="Arial" w:cs="Arial"/>
                <w:sz w:val="18"/>
                <w:szCs w:val="18"/>
              </w:rPr>
              <w:t>wy ochrony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155"/>
        </w:trPr>
        <w:tc>
          <w:tcPr>
            <w:tcW w:w="44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Siedlisko </w:t>
            </w:r>
            <w:r>
              <w:rPr>
                <w:rFonts w:ascii="Arial" w:hAnsi="Arial" w:cs="Arial"/>
                <w:sz w:val="18"/>
                <w:szCs w:val="18"/>
              </w:rPr>
              <w:t>/Gatunek</w:t>
            </w:r>
          </w:p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Powie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5FEC">
              <w:rPr>
                <w:rFonts w:ascii="Arial" w:hAnsi="Arial" w:cs="Arial"/>
                <w:sz w:val="18"/>
                <w:szCs w:val="18"/>
              </w:rPr>
              <w:t>rzchnia siedliska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424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Perspekty-</w:t>
            </w:r>
            <w:r w:rsidRPr="00E45FEC">
              <w:rPr>
                <w:rFonts w:ascii="Arial" w:hAnsi="Arial" w:cs="Arial"/>
                <w:sz w:val="18"/>
                <w:szCs w:val="18"/>
              </w:rPr>
              <w:t>wy ochrony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155"/>
        </w:trPr>
        <w:tc>
          <w:tcPr>
            <w:tcW w:w="44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 xml:space="preserve">Siedlisko </w:t>
            </w:r>
            <w:r>
              <w:rPr>
                <w:rFonts w:ascii="Arial" w:hAnsi="Arial" w:cs="Arial"/>
                <w:sz w:val="18"/>
                <w:szCs w:val="18"/>
              </w:rPr>
              <w:t>/Gatunek</w:t>
            </w:r>
          </w:p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Powie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45FEC">
              <w:rPr>
                <w:rFonts w:ascii="Arial" w:hAnsi="Arial" w:cs="Arial"/>
                <w:sz w:val="18"/>
                <w:szCs w:val="18"/>
              </w:rPr>
              <w:t>rzchnia siedliska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FEC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75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2AC2" w:rsidRPr="00E45FEC" w:rsidTr="00602AC2">
        <w:trPr>
          <w:cantSplit/>
          <w:trHeight w:val="412"/>
        </w:trPr>
        <w:tc>
          <w:tcPr>
            <w:tcW w:w="44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Perspekty-</w:t>
            </w:r>
            <w:r w:rsidRPr="00E45FEC">
              <w:rPr>
                <w:rFonts w:ascii="Arial" w:hAnsi="Arial" w:cs="Arial"/>
                <w:sz w:val="18"/>
                <w:szCs w:val="18"/>
              </w:rPr>
              <w:t>wy ochrony</w:t>
            </w:r>
          </w:p>
        </w:tc>
        <w:tc>
          <w:tcPr>
            <w:tcW w:w="3190" w:type="dxa"/>
            <w:gridSpan w:val="3"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602AC2" w:rsidRPr="00E45FEC" w:rsidRDefault="00602AC2" w:rsidP="00602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2AC2" w:rsidRDefault="00602AC2" w:rsidP="00602AC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E1EF9">
        <w:rPr>
          <w:rFonts w:ascii="Arial" w:hAnsi="Arial" w:cs="Arial"/>
          <w:vertAlign w:val="superscript"/>
        </w:rPr>
        <w:t>1</w:t>
      </w:r>
      <w:r w:rsidRPr="00073CE8">
        <w:rPr>
          <w:rFonts w:ascii="Arial" w:hAnsi="Arial" w:cs="Arial"/>
        </w:rPr>
        <w:t xml:space="preserve"> </w:t>
      </w:r>
      <w:r w:rsidRPr="00A25F4E">
        <w:rPr>
          <w:rFonts w:ascii="Arial" w:hAnsi="Arial" w:cs="Arial"/>
          <w:sz w:val="16"/>
          <w:szCs w:val="16"/>
        </w:rPr>
        <w:t>według rozporządzenia Ministra Środowiska z dnia 17 lutego 2010 w sprawie sporządzania projektu planu zadań ochronnych dla obszaru Natura 2000 (Dz. U. Nr 34, poz. 186, z późn. zm)</w:t>
      </w:r>
      <w:r>
        <w:rPr>
          <w:rFonts w:ascii="Arial" w:hAnsi="Arial" w:cs="Arial"/>
          <w:sz w:val="16"/>
          <w:szCs w:val="16"/>
        </w:rPr>
        <w:t>.</w:t>
      </w:r>
    </w:p>
    <w:p w:rsidR="00602AC2" w:rsidRDefault="00602AC2" w:rsidP="00602AC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02AC2" w:rsidRDefault="00602AC2" w:rsidP="00602AC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</w:rPr>
      </w:pPr>
      <w:r w:rsidRPr="00602AC2">
        <w:rPr>
          <w:rStyle w:val="apple-style-span"/>
          <w:rFonts w:ascii="Arial" w:hAnsi="Arial" w:cs="Arial"/>
        </w:rPr>
        <w:t xml:space="preserve">Dodatkowo do opracowania, o którym mowa w pkt 6 dołączona zostanie baza danych przestrzennych </w:t>
      </w:r>
      <w:r w:rsidRPr="00602AC2">
        <w:rPr>
          <w:rFonts w:ascii="Arial" w:hAnsi="Arial" w:cs="Arial"/>
        </w:rPr>
        <w:t>w wersji elektronicznej (</w:t>
      </w:r>
      <w:r w:rsidRPr="00602AC2">
        <w:rPr>
          <w:rFonts w:ascii="Arial" w:hAnsi="Arial" w:cs="Arial"/>
          <w:color w:val="000000"/>
        </w:rPr>
        <w:t xml:space="preserve">na opisanej w sposób określony w pkt 8 </w:t>
      </w:r>
      <w:r w:rsidRPr="00602AC2">
        <w:rPr>
          <w:rFonts w:ascii="Arial" w:hAnsi="Arial" w:cs="Arial"/>
          <w:color w:val="000000"/>
        </w:rPr>
        <w:lastRenderedPageBreak/>
        <w:t>płycie CD lub DVD</w:t>
      </w:r>
      <w:r w:rsidRPr="00602AC2">
        <w:rPr>
          <w:rFonts w:ascii="Arial" w:hAnsi="Arial" w:cs="Arial"/>
        </w:rPr>
        <w:t>), w formie wektorowych warstw informacyjnych lokalizacji miejsc prowadzenia monitoringu siedlisk przyrodniczych/gatunku (format shapefile, PL – 1992), wykonanych w Standardzie Danych GIS w ochronie przyrody 3.03.01, z uwzględnieniem podręcznika użytkownika PIK „Platforma Informacyjno – Komunikacyjna</w:t>
      </w:r>
      <w:r w:rsidRPr="00602AC2">
        <w:rPr>
          <w:rFonts w:ascii="Arial" w:hAnsi="Arial" w:cs="Arial"/>
          <w:b/>
        </w:rPr>
        <w:t xml:space="preserve"> </w:t>
      </w:r>
      <w:r w:rsidRPr="00602AC2">
        <w:rPr>
          <w:rFonts w:ascii="Arial" w:hAnsi="Arial" w:cs="Arial"/>
          <w:iCs/>
        </w:rPr>
        <w:t>jako narzędzie wspomagające tworzenie planów zadań ochronnych dla obszarów NATURA 2000 wersja 2012.1</w:t>
      </w:r>
      <w:r w:rsidRPr="00602AC2">
        <w:rPr>
          <w:rFonts w:ascii="Arial" w:hAnsi="Arial" w:cs="Arial"/>
        </w:rPr>
        <w:t xml:space="preserve">.” dostępnych na stronie internetowej </w:t>
      </w:r>
      <w:hyperlink r:id="rId12" w:history="1">
        <w:r w:rsidRPr="00602AC2">
          <w:rPr>
            <w:rStyle w:val="Hipercze"/>
            <w:rFonts w:ascii="Arial" w:hAnsi="Arial" w:cs="Arial"/>
          </w:rPr>
          <w:t>http://www.gdos.gov.pl/ProjectCategories/viewProject/8/2/0/71/Materialy_do_pobrania</w:t>
        </w:r>
      </w:hyperlink>
      <w:r w:rsidRPr="00602AC2">
        <w:rPr>
          <w:rFonts w:ascii="Arial" w:hAnsi="Arial" w:cs="Arial"/>
        </w:rPr>
        <w:t xml:space="preserve"> (pliki tabel *obse.dbf, *wska.dbf).</w:t>
      </w:r>
    </w:p>
    <w:p w:rsidR="00602AC2" w:rsidRPr="00602AC2" w:rsidRDefault="00602AC2" w:rsidP="00602AC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</w:rPr>
      </w:pPr>
      <w:r w:rsidRPr="00602AC2">
        <w:rPr>
          <w:rStyle w:val="apple-style-span"/>
          <w:rFonts w:ascii="Arial" w:hAnsi="Arial" w:cs="Arial"/>
        </w:rPr>
        <w:t>Wyniki monitoringów, o których mowa w pkt 6</w:t>
      </w:r>
      <w:r w:rsidRPr="00602AC2">
        <w:rPr>
          <w:rFonts w:ascii="Arial" w:hAnsi="Arial" w:cs="Arial"/>
          <w:color w:val="000000"/>
        </w:rPr>
        <w:t xml:space="preserve"> (za wyjątkiem bazy danych</w:t>
      </w:r>
      <w:r w:rsidRPr="00602AC2">
        <w:rPr>
          <w:rStyle w:val="apple-style-span"/>
          <w:rFonts w:ascii="Arial" w:hAnsi="Arial" w:cs="Arial"/>
        </w:rPr>
        <w:t xml:space="preserve">), należy przekazać Zamawiającemu </w:t>
      </w:r>
      <w:r w:rsidRPr="00602AC2">
        <w:rPr>
          <w:rFonts w:ascii="Arial" w:hAnsi="Arial" w:cs="Arial"/>
          <w:color w:val="000000"/>
        </w:rPr>
        <w:t>w wersji papierowej (wydruk - należy spiąć w sposób trwały oraz czytelnie opisać) – w dwóch egzemplarzach, oraz w wersji elektronicznej na płycie CD lub DVD 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dla opolskich obszarów Natura 2000, monitoring, ochrona siedlisk i gatunków” współfinansowanego ze środków Mechanizmu Finansowego Europejskiego Obszaru Gospodarczego 2009-2014 oraz logotypy: Mechanizmu Finansowego Europejskiego Obszaru Gospodarczego 2009-2014</w:t>
      </w:r>
      <w:r>
        <w:rPr>
          <w:rFonts w:ascii="Arial" w:hAnsi="Arial" w:cs="Arial"/>
          <w:color w:val="000000"/>
        </w:rPr>
        <w:t xml:space="preserve"> oraz Zamawiającego</w:t>
      </w:r>
      <w:r w:rsidRPr="00211157">
        <w:rPr>
          <w:rFonts w:ascii="Arial" w:hAnsi="Arial" w:cs="Arial"/>
          <w:color w:val="000000"/>
        </w:rPr>
        <w:t xml:space="preserve">, zgodnie z ,,Podręcznikiem Komunikacji i Identyfikacji Wizualnej oraz Wymogami Dotyczącymi Informacji i Promocji” dla projektów realizowanych z funduszy EOG, dostępnym na stronie internetowej: </w:t>
      </w:r>
      <w:hyperlink r:id="rId13" w:history="1">
        <w:r w:rsidRPr="00211157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Style w:val="Hipercze"/>
          <w:rFonts w:ascii="Arial" w:hAnsi="Arial" w:cs="Arial"/>
        </w:rPr>
        <w:t>.</w:t>
      </w:r>
    </w:p>
    <w:p w:rsidR="00602AC2" w:rsidRPr="00602AC2" w:rsidRDefault="00602AC2" w:rsidP="00602AC2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</w:rPr>
      </w:pPr>
      <w:r w:rsidRPr="00602AC2">
        <w:rPr>
          <w:rFonts w:ascii="Arial" w:hAnsi="Arial" w:cs="Arial"/>
          <w:color w:val="000000"/>
        </w:rPr>
        <w:t>Zamawiający przekaże Wykonawcy:</w:t>
      </w:r>
    </w:p>
    <w:p w:rsidR="00602AC2" w:rsidRDefault="00602AC2" w:rsidP="00602AC2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dokumentację sporządzoną na potrzeby planów zadań ochronnych obszarów Natura 2000 objętych zamówieniem,</w:t>
      </w:r>
    </w:p>
    <w:p w:rsidR="00602AC2" w:rsidRDefault="00602AC2" w:rsidP="00602AC2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wyniki ekspertyz przeprowadzonych w celu uzupełnienia stanu wiedzy o  siedliskach i gatunkach będących przedmiotami ochrony w obszarach Natura 2000 objętych zamówieniem,</w:t>
      </w:r>
    </w:p>
    <w:p w:rsidR="00602AC2" w:rsidRDefault="00602AC2" w:rsidP="00602AC2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56E7E">
        <w:rPr>
          <w:rFonts w:ascii="Arial" w:hAnsi="Arial" w:cs="Arial"/>
          <w:color w:val="000000"/>
        </w:rPr>
        <w:t>szablony</w:t>
      </w:r>
      <w:r>
        <w:rPr>
          <w:rFonts w:ascii="Arial" w:hAnsi="Arial" w:cs="Arial"/>
          <w:color w:val="000000"/>
        </w:rPr>
        <w:t>,</w:t>
      </w:r>
      <w:r w:rsidRPr="00C56E7E">
        <w:rPr>
          <w:rFonts w:ascii="Arial" w:hAnsi="Arial" w:cs="Arial"/>
          <w:color w:val="000000"/>
        </w:rPr>
        <w:t xml:space="preserve"> w formie cyfrowej</w:t>
      </w:r>
      <w:r>
        <w:rPr>
          <w:rFonts w:ascii="Arial" w:hAnsi="Arial" w:cs="Arial"/>
          <w:color w:val="000000"/>
        </w:rPr>
        <w:t>,</w:t>
      </w:r>
      <w:r w:rsidRPr="00C56E7E">
        <w:rPr>
          <w:rFonts w:ascii="Arial" w:hAnsi="Arial" w:cs="Arial"/>
          <w:color w:val="000000"/>
        </w:rPr>
        <w:t xml:space="preserve"> zawie</w:t>
      </w:r>
      <w:r>
        <w:rPr>
          <w:rFonts w:ascii="Arial" w:hAnsi="Arial" w:cs="Arial"/>
          <w:color w:val="000000"/>
        </w:rPr>
        <w:t>rające wszystkie wymagane</w:t>
      </w:r>
      <w:r w:rsidRPr="00C56E7E">
        <w:rPr>
          <w:rFonts w:ascii="Arial" w:hAnsi="Arial" w:cs="Arial"/>
          <w:color w:val="000000"/>
        </w:rPr>
        <w:t xml:space="preserve"> oznaczenia graficzne</w:t>
      </w:r>
      <w:r>
        <w:rPr>
          <w:rFonts w:ascii="Arial" w:hAnsi="Arial" w:cs="Arial"/>
          <w:color w:val="000000"/>
        </w:rPr>
        <w:t>,</w:t>
      </w:r>
    </w:p>
    <w:p w:rsidR="004417D1" w:rsidRPr="00602AC2" w:rsidRDefault="00602AC2" w:rsidP="004417D1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  <w:color w:val="000000"/>
        </w:rPr>
        <w:sectPr w:rsidR="004417D1" w:rsidRPr="00602AC2" w:rsidSect="00602AC2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>dokumentację monitoringów dostępną Zamawiającemu.</w:t>
      </w:r>
      <w:r w:rsidR="002B5DE0">
        <w:rPr>
          <w:rFonts w:ascii="Arial" w:hAnsi="Arial" w:cs="Arial"/>
          <w:color w:val="000000"/>
        </w:rPr>
        <w:t xml:space="preserve">     </w:t>
      </w:r>
    </w:p>
    <w:p w:rsidR="002557E1" w:rsidRDefault="002557E1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  <w:sectPr w:rsidR="002557E1" w:rsidSect="000F5F2D">
          <w:headerReference w:type="default" r:id="rId15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211157" w:rsidRDefault="00211157" w:rsidP="00602AC2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  <w:sectPr w:rsidR="00211157" w:rsidSect="002557E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602AC2" w:rsidRDefault="00602AC2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  <w:sectPr w:rsidR="00602AC2" w:rsidSect="002557E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6E21EC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2</w:t>
      </w:r>
      <w:r w:rsidRPr="008774D4">
        <w:rPr>
          <w:rFonts w:ascii="Arial" w:eastAsia="Calibri" w:hAnsi="Arial" w:cs="Arial"/>
          <w:sz w:val="16"/>
          <w:szCs w:val="16"/>
        </w:rPr>
        <w:t xml:space="preserve"> do SIWZ</w:t>
      </w: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E57E8F">
        <w:rPr>
          <w:rFonts w:ascii="Arial" w:eastAsia="Times New Roman" w:hAnsi="Arial" w:cs="Arial"/>
          <w:b/>
          <w:lang w:eastAsia="pl-PL"/>
        </w:rPr>
        <w:t>.13</w:t>
      </w:r>
      <w:r w:rsidRPr="008774D4">
        <w:rPr>
          <w:rFonts w:ascii="Arial" w:eastAsia="Times New Roman" w:hAnsi="Arial" w:cs="Arial"/>
          <w:b/>
          <w:lang w:eastAsia="pl-PL"/>
        </w:rPr>
        <w:t>.201</w:t>
      </w:r>
      <w:r w:rsidR="00154719">
        <w:rPr>
          <w:rFonts w:ascii="Arial" w:eastAsia="Times New Roman" w:hAnsi="Arial" w:cs="Arial"/>
          <w:b/>
          <w:lang w:eastAsia="pl-PL"/>
        </w:rPr>
        <w:t>4</w:t>
      </w:r>
    </w:p>
    <w:p w:rsidR="008774D4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>
        <w:rPr>
          <w:rFonts w:ascii="Arial" w:eastAsia="Calibri" w:hAnsi="Arial" w:cs="Arial"/>
        </w:rPr>
        <w:t xml:space="preserve">Nazwa </w:t>
      </w:r>
      <w:r w:rsidR="00A763F8">
        <w:rPr>
          <w:rFonts w:ascii="Arial" w:eastAsia="Calibri" w:hAnsi="Arial" w:cs="Arial"/>
        </w:rPr>
        <w:t>Wykonawcy/-ów...........................</w:t>
      </w:r>
      <w:r w:rsidR="00AD290F" w:rsidRPr="008774D4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miejscowość, data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Adres </w:t>
      </w:r>
      <w:r w:rsidR="00A763F8">
        <w:rPr>
          <w:rFonts w:ascii="Arial" w:eastAsia="Calibri" w:hAnsi="Arial" w:cs="Arial"/>
        </w:rPr>
        <w:t>Wykonawcy/ -ów</w:t>
      </w:r>
      <w:r w:rsidRPr="008774D4">
        <w:rPr>
          <w:rFonts w:ascii="Arial" w:eastAsia="Calibri" w:hAnsi="Arial" w:cs="Arial"/>
        </w:rPr>
        <w:t>....................................</w:t>
      </w:r>
      <w:r w:rsidR="00A763F8">
        <w:rPr>
          <w:rFonts w:ascii="Arial" w:eastAsia="Calibri" w:hAnsi="Arial" w:cs="Arial"/>
        </w:rPr>
        <w:t>..................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Imię i Nazwisko</w:t>
      </w:r>
      <w:r w:rsidR="00A763F8">
        <w:rPr>
          <w:rFonts w:ascii="Arial" w:eastAsia="Calibri" w:hAnsi="Arial" w:cs="Arial"/>
        </w:rPr>
        <w:t xml:space="preserve"> osoby upoważnionej do reprezentowania Wykonawcy/-ów</w:t>
      </w:r>
      <w:r w:rsidRPr="008774D4">
        <w:rPr>
          <w:rFonts w:ascii="Arial" w:eastAsia="Calibri" w:hAnsi="Arial" w:cs="Arial"/>
        </w:rPr>
        <w:t xml:space="preserve"> ………............................................................</w:t>
      </w:r>
      <w:r w:rsidR="00A763F8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Rodzaj upoważnienia do reprezentowania </w:t>
      </w:r>
      <w:r w:rsidR="00A763F8">
        <w:rPr>
          <w:rFonts w:ascii="Arial" w:eastAsia="Calibri" w:hAnsi="Arial" w:cs="Arial"/>
        </w:rPr>
        <w:t>Wykonawcy/-ów</w:t>
      </w:r>
      <w:r w:rsidRPr="008774D4">
        <w:rPr>
          <w:rFonts w:ascii="Arial" w:eastAsia="Calibri" w:hAnsi="Arial" w:cs="Arial"/>
        </w:rPr>
        <w:t xml:space="preserve"> …..........</w:t>
      </w:r>
      <w:r w:rsidR="00A763F8">
        <w:rPr>
          <w:rFonts w:ascii="Arial" w:eastAsia="Calibri" w:hAnsi="Arial" w:cs="Arial"/>
        </w:rPr>
        <w:t>...................................</w:t>
      </w:r>
      <w:r w:rsidRPr="008774D4">
        <w:rPr>
          <w:rFonts w:ascii="Arial" w:eastAsia="Calibri" w:hAnsi="Arial" w:cs="Arial"/>
        </w:rPr>
        <w:t>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Numery do kontaktu z Wykonawcą: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tel. Stacjo</w:t>
      </w:r>
      <w:r w:rsidR="00A763F8">
        <w:rPr>
          <w:rFonts w:ascii="Arial" w:eastAsia="Calibri" w:hAnsi="Arial" w:cs="Arial"/>
        </w:rPr>
        <w:t>narny…..………………, tel. komórkowy</w:t>
      </w:r>
      <w:r w:rsidRPr="008774D4">
        <w:rPr>
          <w:rFonts w:ascii="Arial" w:eastAsia="Calibri" w:hAnsi="Arial" w:cs="Arial"/>
        </w:rPr>
        <w:t>........</w:t>
      </w:r>
      <w:r w:rsidR="00A763F8">
        <w:rPr>
          <w:rFonts w:ascii="Arial" w:eastAsia="Calibri" w:hAnsi="Arial" w:cs="Arial"/>
        </w:rPr>
        <w:t>.........................., fax</w:t>
      </w:r>
      <w:r w:rsidRPr="008774D4">
        <w:rPr>
          <w:rFonts w:ascii="Arial" w:eastAsia="Calibri" w:hAnsi="Arial" w:cs="Arial"/>
        </w:rPr>
        <w:t>…..…….………….</w:t>
      </w:r>
    </w:p>
    <w:p w:rsidR="00AD290F" w:rsidRP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e- </w:t>
      </w:r>
      <w:r w:rsidR="00AD290F" w:rsidRPr="008774D4">
        <w:rPr>
          <w:rFonts w:ascii="Arial" w:eastAsia="Calibri" w:hAnsi="Arial" w:cs="Arial"/>
        </w:rPr>
        <w:t>mail: ………………………………………………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Regionalna Dyrekcja Ochrony Środowiska w Opolu</w:t>
      </w: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ul. Obrońców Stalingradu 66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45-512 Opole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FORMULARZ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OFERTOWY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E57E8F" w:rsidRPr="00E70716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>
        <w:rPr>
          <w:rFonts w:ascii="Arial" w:eastAsia="Calibri" w:hAnsi="Arial" w:cs="Arial"/>
        </w:rPr>
        <w:t xml:space="preserve"> wykonaniu</w:t>
      </w:r>
      <w:r w:rsidR="00003FE9">
        <w:rPr>
          <w:rFonts w:ascii="Arial" w:eastAsia="Calibri" w:hAnsi="Arial" w:cs="Arial"/>
        </w:rPr>
        <w:t xml:space="preserve">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 Forty Nyskie.</w:t>
      </w:r>
    </w:p>
    <w:p w:rsidR="002557E1" w:rsidRDefault="00AD290F" w:rsidP="00E57E8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(nr sprawy: WOF.2610</w:t>
      </w:r>
      <w:r w:rsidR="00003FE9">
        <w:rPr>
          <w:rFonts w:ascii="Arial" w:eastAsia="Calibri" w:hAnsi="Arial" w:cs="Arial"/>
        </w:rPr>
        <w:t>.1</w:t>
      </w:r>
      <w:r w:rsidR="00E57E8F">
        <w:rPr>
          <w:rFonts w:ascii="Arial" w:eastAsia="Calibri" w:hAnsi="Arial" w:cs="Arial"/>
        </w:rPr>
        <w:t>3</w:t>
      </w:r>
      <w:r w:rsidR="00154719">
        <w:rPr>
          <w:rFonts w:ascii="Arial" w:eastAsia="Calibri" w:hAnsi="Arial" w:cs="Arial"/>
        </w:rPr>
        <w:t>.2014</w:t>
      </w:r>
      <w:r w:rsidRPr="008774D4">
        <w:rPr>
          <w:rFonts w:ascii="Arial" w:eastAsia="Calibri" w:hAnsi="Arial" w:cs="Arial"/>
        </w:rPr>
        <w:t>) składam ofert</w:t>
      </w:r>
      <w:r w:rsidR="00003FE9">
        <w:rPr>
          <w:rFonts w:ascii="Arial" w:eastAsia="Calibri" w:hAnsi="Arial" w:cs="Arial"/>
        </w:rPr>
        <w:t xml:space="preserve">ę o treści odpowiadającej SIWZ </w:t>
      </w:r>
      <w:r w:rsidRPr="008774D4">
        <w:rPr>
          <w:rFonts w:ascii="Arial" w:eastAsia="Calibri" w:hAnsi="Arial" w:cs="Arial"/>
        </w:rPr>
        <w:t>za wykonanie</w:t>
      </w:r>
      <w:r w:rsidR="002557E1">
        <w:rPr>
          <w:rFonts w:ascii="Arial" w:eastAsia="Calibri" w:hAnsi="Arial" w:cs="Arial"/>
        </w:rPr>
        <w:t>:</w:t>
      </w:r>
    </w:p>
    <w:p w:rsidR="00AD290F" w:rsidRDefault="002557E1" w:rsidP="00E87EF2">
      <w:pPr>
        <w:pStyle w:val="Akapitzlist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 etapu zamówienia</w:t>
      </w:r>
      <w:r w:rsidR="00AD290F" w:rsidRPr="002557E1">
        <w:rPr>
          <w:rFonts w:ascii="Arial" w:hAnsi="Arial" w:cs="Arial"/>
        </w:rPr>
        <w:t xml:space="preserve"> za następującą </w:t>
      </w:r>
      <w:r w:rsidR="00E57E8F" w:rsidRPr="002557E1">
        <w:rPr>
          <w:rFonts w:ascii="Arial" w:hAnsi="Arial" w:cs="Arial"/>
        </w:rPr>
        <w:t>łączną ryczałtową kwotę brutto</w:t>
      </w:r>
      <w:r w:rsidR="00AD290F" w:rsidRPr="002557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D290F" w:rsidRPr="002557E1">
        <w:rPr>
          <w:rFonts w:ascii="Arial" w:hAnsi="Arial" w:cs="Arial"/>
        </w:rPr>
        <w:t>kwota ..................... zł, (słownie:........................................... zł),</w:t>
      </w:r>
    </w:p>
    <w:p w:rsidR="002557E1" w:rsidRDefault="002557E1" w:rsidP="00E87EF2">
      <w:pPr>
        <w:pStyle w:val="Akapitzlist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2557E1">
        <w:rPr>
          <w:rFonts w:ascii="Arial" w:hAnsi="Arial" w:cs="Arial"/>
        </w:rPr>
        <w:t>II etapu zamówienia za następującą łączną ryczałtową kwotę brutto: kwota ..................... zł, (słownie:........................................... zł),</w:t>
      </w:r>
    </w:p>
    <w:p w:rsidR="002557E1" w:rsidRPr="002557E1" w:rsidRDefault="002557E1" w:rsidP="00E87EF2">
      <w:pPr>
        <w:pStyle w:val="Akapitzlist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2557E1">
        <w:rPr>
          <w:rFonts w:ascii="Arial" w:hAnsi="Arial" w:cs="Arial"/>
        </w:rPr>
        <w:t>III etapu zamówienia za następującą łączną ryczałtową kwotę brutto: kwota ..................... zł, (słownie:........................................... zł).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Oświadczam, że wycenione zostały wszystkie elementy niezbędne do wykonania umowy.</w:t>
      </w:r>
    </w:p>
    <w:p w:rsidR="00AD290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Akceptuj</w:t>
      </w:r>
      <w:r w:rsidR="001A60E9">
        <w:rPr>
          <w:rFonts w:ascii="Arial" w:eastAsia="Calibri" w:hAnsi="Arial" w:cs="Arial"/>
        </w:rPr>
        <w:t>ę termin</w:t>
      </w:r>
      <w:r w:rsidR="002557E1">
        <w:rPr>
          <w:rFonts w:ascii="Arial" w:eastAsia="Calibri" w:hAnsi="Arial" w:cs="Arial"/>
        </w:rPr>
        <w:t>y realizacji:</w:t>
      </w:r>
    </w:p>
    <w:p w:rsidR="002557E1" w:rsidRPr="006A21AB" w:rsidRDefault="002557E1" w:rsidP="00E87EF2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 etapu zamówienia </w:t>
      </w:r>
      <w:r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30 września </w:t>
      </w:r>
      <w:r w:rsidRPr="006A21AB">
        <w:rPr>
          <w:rFonts w:ascii="Arial" w:hAnsi="Arial" w:cs="Arial"/>
          <w:b/>
        </w:rPr>
        <w:t>2014 r.</w:t>
      </w:r>
      <w:r>
        <w:rPr>
          <w:rFonts w:ascii="Arial" w:hAnsi="Arial" w:cs="Arial"/>
          <w:b/>
        </w:rPr>
        <w:t>,</w:t>
      </w:r>
    </w:p>
    <w:p w:rsidR="002557E1" w:rsidRPr="006A21AB" w:rsidRDefault="002557E1" w:rsidP="00E87EF2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II etapu zamówienia </w:t>
      </w:r>
      <w:r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30 września </w:t>
      </w:r>
      <w:r w:rsidRPr="006A21A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6A21AB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</w:p>
    <w:p w:rsidR="002557E1" w:rsidRPr="002557E1" w:rsidRDefault="002557E1" w:rsidP="00E87EF2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III etapu zamówienia </w:t>
      </w:r>
      <w:r w:rsidRPr="006A21AB">
        <w:rPr>
          <w:rFonts w:ascii="Arial" w:hAnsi="Arial" w:cs="Arial"/>
        </w:rPr>
        <w:t xml:space="preserve"> upływa </w:t>
      </w:r>
      <w:r>
        <w:rPr>
          <w:rFonts w:ascii="Arial" w:hAnsi="Arial" w:cs="Arial"/>
          <w:b/>
        </w:rPr>
        <w:t xml:space="preserve"> 28 lutego </w:t>
      </w:r>
      <w:r w:rsidRPr="006A21A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Pr="006A21AB">
        <w:rPr>
          <w:rFonts w:ascii="Arial" w:hAnsi="Arial" w:cs="Arial"/>
          <w:b/>
        </w:rPr>
        <w:t xml:space="preserve">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6. Oświadczam, że zapoznałem się z warunkami postępowania o udzielenie zamówienia publicznego i akceptuję je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i/>
          <w:iCs/>
        </w:rPr>
        <w:t>(jeżeli dotyczy)</w:t>
      </w:r>
      <w:r w:rsidRPr="008774D4">
        <w:rPr>
          <w:rFonts w:ascii="Arial" w:eastAsia="Calibri" w:hAnsi="Arial" w:cs="Arial"/>
          <w:iCs/>
        </w:rPr>
        <w:t>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………………………………………………………………………………</w:t>
      </w:r>
      <w:r w:rsidR="00154719">
        <w:rPr>
          <w:rFonts w:ascii="Arial" w:eastAsia="Calibri" w:hAnsi="Arial" w:cs="Arial"/>
        </w:rPr>
        <w:t>………….........................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9.Nazwy (firmy) podwykonawców</w:t>
      </w:r>
      <w:r w:rsidRPr="000E1A7B">
        <w:rPr>
          <w:rFonts w:ascii="Arial" w:eastAsia="Times New Roman" w:hAnsi="Arial" w:cs="Arial"/>
          <w:lang w:eastAsia="pl-PL"/>
        </w:rPr>
        <w:t>, na których zasoby powołuj</w:t>
      </w:r>
      <w:r>
        <w:rPr>
          <w:rFonts w:ascii="Arial" w:eastAsia="Times New Roman" w:hAnsi="Arial" w:cs="Arial"/>
          <w:lang w:eastAsia="pl-PL"/>
        </w:rPr>
        <w:t>ę</w:t>
      </w:r>
      <w:r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>
        <w:rPr>
          <w:rFonts w:ascii="Arial" w:eastAsia="Times New Roman" w:hAnsi="Arial" w:cs="Arial"/>
          <w:lang w:eastAsia="pl-PL"/>
        </w:rPr>
        <w:t xml:space="preserve"> ustawy Pzp</w:t>
      </w:r>
      <w:r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>
        <w:rPr>
          <w:rFonts w:ascii="Arial" w:eastAsia="Times New Roman" w:hAnsi="Arial" w:cs="Arial"/>
          <w:lang w:eastAsia="pl-PL"/>
        </w:rPr>
        <w:t xml:space="preserve"> ustawy Pzp: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0E1A7B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AD290F" w:rsidRPr="008774D4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>
        <w:rPr>
          <w:rFonts w:ascii="Arial" w:eastAsia="Calibri" w:hAnsi="Arial" w:cs="Arial"/>
        </w:rPr>
        <w:t>ych tajemnicę przedsiębiorstwa*</w:t>
      </w:r>
      <w:r w:rsidR="00AD290F" w:rsidRPr="008774D4">
        <w:rPr>
          <w:rFonts w:ascii="Arial" w:eastAsia="Calibri" w:hAnsi="Arial" w:cs="Arial"/>
        </w:rPr>
        <w:t>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</w:t>
      </w:r>
      <w:r w:rsidR="00AD290F" w:rsidRPr="008774D4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8774D4" w:rsidRDefault="00154719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AD290F" w:rsidRPr="008774D4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</w:t>
      </w:r>
    </w:p>
    <w:p w:rsidR="00AD290F" w:rsidRPr="008774D4" w:rsidRDefault="00211157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P</w:t>
      </w:r>
      <w:r w:rsidR="00AD290F" w:rsidRPr="008774D4">
        <w:rPr>
          <w:rFonts w:ascii="Arial" w:eastAsia="Calibri" w:hAnsi="Arial" w:cs="Arial"/>
        </w:rPr>
        <w:t>odpis (-y)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602AC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  <w:sectPr w:rsidR="00211157" w:rsidSect="002557E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D290F" w:rsidRPr="008774D4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>Z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ałącznik nr </w:t>
      </w:r>
      <w:r w:rsidR="00003FE9">
        <w:rPr>
          <w:rFonts w:ascii="Arial" w:eastAsia="Calibri" w:hAnsi="Arial" w:cs="Arial"/>
          <w:sz w:val="16"/>
          <w:szCs w:val="16"/>
        </w:rPr>
        <w:t>3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E57E8F">
        <w:rPr>
          <w:rFonts w:ascii="Arial" w:eastAsia="Times New Roman" w:hAnsi="Arial" w:cs="Arial"/>
          <w:b/>
          <w:lang w:eastAsia="pl-PL"/>
        </w:rPr>
        <w:t>.13</w:t>
      </w:r>
      <w:r w:rsidR="00154719">
        <w:rPr>
          <w:rFonts w:ascii="Arial" w:eastAsia="Times New Roman" w:hAnsi="Arial" w:cs="Arial"/>
          <w:b/>
          <w:lang w:eastAsia="pl-PL"/>
        </w:rPr>
        <w:t>.2014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E57E8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</w:t>
      </w:r>
      <w:r w:rsidR="00154719">
        <w:rPr>
          <w:rFonts w:ascii="Arial" w:eastAsia="Calibri" w:hAnsi="Arial" w:cs="Arial"/>
        </w:rPr>
        <w:t xml:space="preserve">ę </w:t>
      </w:r>
      <w:r w:rsidRPr="008774D4">
        <w:rPr>
          <w:rFonts w:ascii="Arial" w:eastAsia="Calibri" w:hAnsi="Arial" w:cs="Arial"/>
        </w:rPr>
        <w:t>polegającej na</w:t>
      </w:r>
      <w:r w:rsidR="00154719">
        <w:rPr>
          <w:rFonts w:ascii="Arial" w:eastAsia="Calibri" w:hAnsi="Arial" w:cs="Arial"/>
        </w:rPr>
        <w:t xml:space="preserve"> wykonaniu</w:t>
      </w:r>
      <w:r w:rsidR="00003FE9">
        <w:rPr>
          <w:rFonts w:ascii="Arial" w:eastAsia="Calibri" w:hAnsi="Arial" w:cs="Arial"/>
        </w:rPr>
        <w:t xml:space="preserve">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</w:t>
      </w:r>
      <w:r w:rsidR="00003FE9">
        <w:rPr>
          <w:rFonts w:ascii="Arial" w:hAnsi="Arial" w:cs="Arial"/>
          <w:b/>
        </w:rPr>
        <w:t xml:space="preserve">, </w:t>
      </w:r>
      <w:r w:rsidR="00EB7606">
        <w:rPr>
          <w:rFonts w:ascii="Arial" w:eastAsia="Calibri" w:hAnsi="Arial" w:cs="Arial"/>
        </w:rPr>
        <w:t>oświadczam/-y*</w:t>
      </w:r>
      <w:r w:rsidRPr="008774D4">
        <w:rPr>
          <w:rFonts w:ascii="Arial" w:eastAsia="Calibri" w:hAnsi="Arial" w:cs="Arial"/>
        </w:rPr>
        <w:t>, że: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8774D4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Znajduję/Zna</w:t>
      </w:r>
      <w:r w:rsidR="00EB7606">
        <w:rPr>
          <w:rFonts w:ascii="Arial" w:eastAsia="Calibri" w:hAnsi="Arial" w:cs="Arial"/>
        </w:rPr>
        <w:t xml:space="preserve">jdujemy* </w:t>
      </w:r>
      <w:r w:rsidRPr="008774D4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a tym samym spełniam/-y*</w:t>
      </w:r>
      <w:r w:rsidR="00AD290F" w:rsidRPr="008774D4">
        <w:rPr>
          <w:rFonts w:ascii="Arial" w:eastAsia="Calibri" w:hAnsi="Arial" w:cs="Arial"/>
        </w:rPr>
        <w:t xml:space="preserve"> warunki udziału w postępowaniu o udzielenie </w:t>
      </w:r>
      <w:r w:rsidR="00AD290F" w:rsidRPr="008774D4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8774D4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>
        <w:rPr>
          <w:rFonts w:ascii="Arial" w:eastAsia="Calibri" w:hAnsi="Arial" w:cs="Arial"/>
        </w:rPr>
        <w:t>3 r., poz. 907</w:t>
      </w:r>
      <w:r w:rsidR="00AD290F" w:rsidRPr="008774D4">
        <w:rPr>
          <w:rFonts w:ascii="Arial" w:eastAsia="Calibri" w:hAnsi="Arial" w:cs="Arial"/>
        </w:rPr>
        <w:t xml:space="preserve"> z   </w:t>
      </w:r>
      <w:r w:rsidR="00AD290F" w:rsidRPr="008774D4">
        <w:rPr>
          <w:rFonts w:ascii="Arial" w:eastAsia="Calibri" w:hAnsi="Arial" w:cs="Arial"/>
        </w:rPr>
        <w:br/>
        <w:t xml:space="preserve">     </w:t>
      </w:r>
      <w:r w:rsidR="00B16979">
        <w:rPr>
          <w:rFonts w:ascii="Arial" w:eastAsia="Calibri" w:hAnsi="Arial" w:cs="Arial"/>
        </w:rPr>
        <w:t xml:space="preserve">późn. </w:t>
      </w:r>
      <w:r w:rsidR="00AD290F" w:rsidRPr="008774D4">
        <w:rPr>
          <w:rFonts w:ascii="Arial" w:eastAsia="Calibri" w:hAnsi="Arial" w:cs="Arial"/>
        </w:rPr>
        <w:t>zm.).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</w:t>
      </w:r>
      <w:r w:rsidR="00211157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 xml:space="preserve">odpis </w:t>
      </w:r>
      <w:r w:rsidR="00B814BB">
        <w:rPr>
          <w:rFonts w:ascii="Arial" w:eastAsia="Calibri" w:hAnsi="Arial" w:cs="Arial"/>
        </w:rPr>
        <w:t>(-y)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90F" w:rsidRDefault="00AD290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Pr="008774D4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4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Znak sprawy: </w:t>
      </w:r>
      <w:r w:rsidRPr="008774D4">
        <w:rPr>
          <w:rFonts w:ascii="Arial" w:eastAsia="Calibri" w:hAnsi="Arial" w:cs="Arial"/>
          <w:b/>
        </w:rPr>
        <w:t>WOF.2610</w:t>
      </w:r>
      <w:r w:rsidR="00E57E8F">
        <w:rPr>
          <w:rFonts w:ascii="Arial" w:eastAsia="Calibri" w:hAnsi="Arial" w:cs="Arial"/>
          <w:b/>
        </w:rPr>
        <w:t>.13</w:t>
      </w:r>
      <w:r w:rsidR="00154719"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 xml:space="preserve">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 xml:space="preserve">usługę polegającą na wykonaniu </w:t>
      </w:r>
      <w:r w:rsidR="00E57E8F">
        <w:rPr>
          <w:rFonts w:ascii="Arial" w:eastAsia="Times New Roman" w:hAnsi="Arial" w:cs="Arial"/>
          <w:b/>
          <w:lang w:eastAsia="ar-SA"/>
        </w:rPr>
        <w:t xml:space="preserve">Monitoringu stanu ochrony siedlisk i gatunków w obszarach Natura 2000, </w:t>
      </w:r>
      <w:r w:rsidR="00E57E8F">
        <w:rPr>
          <w:rFonts w:ascii="Arial" w:eastAsia="Calibri" w:hAnsi="Arial" w:cs="Arial"/>
        </w:rPr>
        <w:t xml:space="preserve"> </w:t>
      </w:r>
      <w:r w:rsidR="00EB7606">
        <w:rPr>
          <w:rFonts w:ascii="Arial" w:eastAsia="Calibri" w:hAnsi="Arial" w:cs="Arial"/>
        </w:rPr>
        <w:t>oświadczam(y)*, że wykonałem (liśmy)</w:t>
      </w:r>
      <w:r w:rsidRPr="008774D4">
        <w:rPr>
          <w:rFonts w:ascii="Arial" w:eastAsia="Calibri" w:hAnsi="Arial" w:cs="Arial"/>
        </w:rPr>
        <w:t>* /wykonuję(jemy) niżej wymienione usługi: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DB1A96" w:rsidRPr="008774D4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  <w:p w:rsidR="00211157" w:rsidRPr="008774D4" w:rsidRDefault="00211157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B1A96" w:rsidRPr="008774D4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8774D4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Do wykazu należy zał</w:t>
      </w:r>
      <w:r w:rsidRPr="008774D4">
        <w:rPr>
          <w:rFonts w:ascii="Arial" w:eastAsia="TimesNewRoman" w:hAnsi="Arial" w:cs="Arial"/>
          <w:sz w:val="16"/>
          <w:szCs w:val="16"/>
        </w:rPr>
        <w:t>ą</w:t>
      </w:r>
      <w:r w:rsidRPr="008774D4">
        <w:rPr>
          <w:rFonts w:ascii="Arial" w:eastAsia="Calibri" w:hAnsi="Arial" w:cs="Arial"/>
          <w:sz w:val="16"/>
          <w:szCs w:val="16"/>
        </w:rPr>
        <w:t>czy</w:t>
      </w:r>
      <w:r w:rsidRPr="008774D4">
        <w:rPr>
          <w:rFonts w:ascii="Arial" w:eastAsia="TimesNewRoman" w:hAnsi="Arial" w:cs="Arial"/>
          <w:sz w:val="16"/>
          <w:szCs w:val="16"/>
        </w:rPr>
        <w:t>ć d</w:t>
      </w:r>
      <w:r w:rsidRPr="008774D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8774D4" w:rsidRDefault="00AD290F" w:rsidP="00D217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8774D4" w:rsidRDefault="00AD290F" w:rsidP="00D217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B814BB" w:rsidRDefault="00B814B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="00AD290F" w:rsidRPr="00B814BB">
        <w:rPr>
          <w:rFonts w:ascii="Arial" w:eastAsia="Calibri" w:hAnsi="Arial" w:cs="Arial"/>
        </w:rPr>
        <w:t xml:space="preserve">   </w:t>
      </w:r>
      <w:r w:rsidR="00211157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od</w:t>
      </w:r>
      <w:r w:rsidR="00AD290F" w:rsidRPr="00B814BB">
        <w:rPr>
          <w:rFonts w:ascii="Arial" w:eastAsia="Calibri" w:hAnsi="Arial" w:cs="Arial"/>
        </w:rPr>
        <w:t>pis(</w:t>
      </w:r>
      <w:r w:rsidRPr="00B814BB">
        <w:rPr>
          <w:rFonts w:ascii="Arial" w:eastAsia="Calibri" w:hAnsi="Arial" w:cs="Arial"/>
        </w:rPr>
        <w:t>-</w:t>
      </w:r>
      <w:r w:rsidR="00AD290F" w:rsidRPr="00B814BB">
        <w:rPr>
          <w:rFonts w:ascii="Arial" w:eastAsia="Calibri" w:hAnsi="Arial" w:cs="Arial"/>
        </w:rPr>
        <w:t xml:space="preserve">y)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57E8F" w:rsidRDefault="00E57E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57E8F" w:rsidRDefault="00E57E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5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E57E8F">
        <w:rPr>
          <w:rFonts w:ascii="Arial" w:eastAsia="Times New Roman" w:hAnsi="Arial" w:cs="Arial"/>
          <w:b/>
          <w:lang w:eastAsia="pl-PL"/>
        </w:rPr>
        <w:t>.13</w:t>
      </w:r>
      <w:r w:rsidR="00154719">
        <w:rPr>
          <w:rFonts w:ascii="Arial" w:eastAsia="Times New Roman" w:hAnsi="Arial" w:cs="Arial"/>
          <w:b/>
          <w:lang w:eastAsia="pl-PL"/>
        </w:rPr>
        <w:t>.2014</w:t>
      </w:r>
    </w:p>
    <w:p w:rsidR="00AD290F" w:rsidRPr="008774D4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WYKAZ OSÓB, KTÓRE BĘDĄ UCZESTNICZYĆ </w:t>
      </w:r>
      <w:r w:rsidRPr="008774D4">
        <w:rPr>
          <w:rFonts w:ascii="Arial" w:eastAsia="Calibri" w:hAnsi="Arial" w:cs="Arial"/>
          <w:b/>
          <w:bCs/>
        </w:rPr>
        <w:br/>
        <w:t>W WYKONYWANIU ZAMÓWIENIA</w:t>
      </w:r>
    </w:p>
    <w:p w:rsidR="00003FE9" w:rsidRPr="00E57E8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8774D4">
        <w:rPr>
          <w:rFonts w:ascii="Arial" w:eastAsia="Calibri" w:hAnsi="Arial" w:cs="Arial"/>
        </w:rPr>
        <w:br/>
        <w:t xml:space="preserve">w trybie przetargu nieograniczonego, którego przedmiotem jest </w:t>
      </w:r>
      <w:r w:rsidR="00003FE9">
        <w:rPr>
          <w:rFonts w:ascii="Arial" w:eastAsia="Calibri" w:hAnsi="Arial" w:cs="Arial"/>
        </w:rPr>
        <w:t>usługa</w:t>
      </w:r>
      <w:r w:rsidRPr="008774D4">
        <w:rPr>
          <w:rFonts w:ascii="Arial" w:eastAsia="Calibri" w:hAnsi="Arial" w:cs="Arial"/>
        </w:rPr>
        <w:t xml:space="preserve"> polegając</w:t>
      </w:r>
      <w:r w:rsidR="00003FE9">
        <w:rPr>
          <w:rFonts w:ascii="Arial" w:eastAsia="Calibri" w:hAnsi="Arial" w:cs="Arial"/>
        </w:rPr>
        <w:t>a</w:t>
      </w:r>
      <w:r w:rsidRPr="008774D4">
        <w:rPr>
          <w:rFonts w:ascii="Arial" w:eastAsia="Calibri" w:hAnsi="Arial" w:cs="Arial"/>
        </w:rPr>
        <w:t xml:space="preserve"> na</w:t>
      </w:r>
      <w:r w:rsidR="00003FE9">
        <w:rPr>
          <w:rFonts w:ascii="Arial" w:eastAsia="Calibri" w:hAnsi="Arial" w:cs="Arial"/>
        </w:rPr>
        <w:t xml:space="preserve"> wykonaniu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</w:t>
      </w:r>
      <w:r w:rsidR="00003FE9">
        <w:rPr>
          <w:rFonts w:ascii="Arial" w:hAnsi="Arial" w:cs="Arial"/>
          <w:b/>
        </w:rPr>
        <w:t>,</w:t>
      </w:r>
    </w:p>
    <w:p w:rsidR="00154719" w:rsidRPr="008774D4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8774D4">
        <w:rPr>
          <w:rFonts w:ascii="Arial" w:eastAsia="Calibri" w:hAnsi="Arial" w:cs="Arial"/>
        </w:rPr>
        <w:t>(y)</w:t>
      </w:r>
      <w:r w:rsidR="00211157">
        <w:rPr>
          <w:rFonts w:ascii="Arial" w:eastAsia="Calibri" w:hAnsi="Arial" w:cs="Arial"/>
        </w:rPr>
        <w:t>*</w:t>
      </w:r>
      <w:r w:rsidRPr="008774D4">
        <w:rPr>
          <w:rFonts w:ascii="Arial" w:eastAsia="Calibri" w:hAnsi="Arial" w:cs="Arial"/>
        </w:rPr>
        <w:t>, że niżej przedstawione osoby będą uczestniczyć w wykonywaniu zamówienia:</w:t>
      </w:r>
    </w:p>
    <w:p w:rsidR="00154719" w:rsidRP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211157" w:rsidRPr="008774D4" w:rsidTr="00602AC2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211157" w:rsidRPr="008774D4" w:rsidTr="00602AC2">
        <w:trPr>
          <w:trHeight w:val="98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8774D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8774D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8774D4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11157" w:rsidRPr="008774D4" w:rsidTr="00602AC2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CF73B6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 w:rsidRPr="00CF73B6">
              <w:rPr>
                <w:rFonts w:ascii="Arial" w:hAnsi="Arial" w:cs="Arial"/>
                <w:sz w:val="16"/>
                <w:szCs w:val="16"/>
              </w:rPr>
              <w:t>Ekspert botanik</w:t>
            </w:r>
          </w:p>
        </w:tc>
      </w:tr>
      <w:tr w:rsidR="00211157" w:rsidRPr="008774D4" w:rsidTr="00602AC2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CF73B6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Ekspert herpetolog</w:t>
            </w:r>
          </w:p>
        </w:tc>
      </w:tr>
      <w:tr w:rsidR="00211157" w:rsidRPr="008774D4" w:rsidTr="00602AC2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Ekspert entomolog</w:t>
            </w:r>
          </w:p>
        </w:tc>
      </w:tr>
      <w:tr w:rsidR="00211157" w:rsidRPr="008774D4" w:rsidTr="00602AC2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CF73B6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8774D4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Ekspert chiropterolog</w:t>
            </w: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</w:t>
      </w:r>
      <w:r w:rsidR="00211157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>odpis</w:t>
      </w:r>
      <w:r w:rsidR="00B814BB">
        <w:rPr>
          <w:rFonts w:ascii="Arial" w:eastAsia="Calibri" w:hAnsi="Arial" w:cs="Arial"/>
        </w:rPr>
        <w:t>(-y)</w:t>
      </w:r>
      <w:r w:rsidRPr="008774D4">
        <w:rPr>
          <w:rFonts w:ascii="Arial" w:eastAsia="Calibri" w:hAnsi="Arial" w:cs="Arial"/>
        </w:rPr>
        <w:t xml:space="preserve"> </w:t>
      </w: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211157" w:rsidRPr="008774D4" w:rsidRDefault="00211157" w:rsidP="002111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Default="00003FE9" w:rsidP="0021115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11157" w:rsidRDefault="00211157" w:rsidP="00211157">
      <w:pPr>
        <w:spacing w:after="0" w:line="240" w:lineRule="auto"/>
        <w:rPr>
          <w:rFonts w:ascii="Arial" w:eastAsia="Calibri" w:hAnsi="Arial" w:cs="Arial"/>
          <w:sz w:val="16"/>
          <w:szCs w:val="16"/>
        </w:rPr>
        <w:sectPr w:rsidR="00211157" w:rsidSect="002557E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  <w:sectPr w:rsidR="00211157" w:rsidSect="002557E1">
          <w:type w:val="continuous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6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003FE9">
        <w:rPr>
          <w:rFonts w:ascii="Arial" w:eastAsia="Calibri" w:hAnsi="Arial" w:cs="Arial"/>
          <w:b/>
        </w:rPr>
        <w:t>.1</w:t>
      </w:r>
      <w:r w:rsidR="00E57E8F">
        <w:rPr>
          <w:rFonts w:ascii="Arial" w:eastAsia="Calibri" w:hAnsi="Arial" w:cs="Arial"/>
          <w:b/>
        </w:rPr>
        <w:t>3</w:t>
      </w:r>
      <w:r w:rsidR="00C875BB">
        <w:rPr>
          <w:rFonts w:ascii="Arial" w:eastAsia="Calibri" w:hAnsi="Arial" w:cs="Arial"/>
          <w:b/>
        </w:rPr>
        <w:t>.</w:t>
      </w:r>
      <w:r w:rsidR="003604B8">
        <w:rPr>
          <w:rFonts w:ascii="Arial" w:eastAsia="Calibri" w:hAnsi="Arial" w:cs="Arial"/>
          <w:b/>
        </w:rPr>
        <w:t>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OŚWIADCZENIE 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 BRAKU PODSTAW DO WYKLUCZENIA Z POSTĘPOWANIA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E57E8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>usługę</w:t>
      </w:r>
      <w:r w:rsidRPr="008774D4">
        <w:rPr>
          <w:rFonts w:ascii="Arial" w:eastAsia="Calibri" w:hAnsi="Arial" w:cs="Arial"/>
        </w:rPr>
        <w:t xml:space="preserve"> polegając</w:t>
      </w:r>
      <w:r w:rsidR="00003FE9">
        <w:rPr>
          <w:rFonts w:ascii="Arial" w:eastAsia="Calibri" w:hAnsi="Arial" w:cs="Arial"/>
        </w:rPr>
        <w:t>ą</w:t>
      </w:r>
      <w:r w:rsidRPr="008774D4">
        <w:rPr>
          <w:rFonts w:ascii="Arial" w:eastAsia="Calibri" w:hAnsi="Arial" w:cs="Arial"/>
        </w:rPr>
        <w:t xml:space="preserve"> na</w:t>
      </w:r>
      <w:r w:rsidR="00003FE9">
        <w:rPr>
          <w:rFonts w:ascii="Arial" w:eastAsia="Calibri" w:hAnsi="Arial" w:cs="Arial"/>
        </w:rPr>
        <w:t xml:space="preserve"> wykonaniu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</w:t>
      </w:r>
      <w:r w:rsidR="00003FE9">
        <w:rPr>
          <w:rFonts w:ascii="Arial" w:hAnsi="Arial" w:cs="Arial"/>
          <w:b/>
        </w:rPr>
        <w:t xml:space="preserve">, </w:t>
      </w:r>
      <w:r w:rsidR="00171A89">
        <w:rPr>
          <w:rFonts w:ascii="Arial" w:eastAsia="Calibri" w:hAnsi="Arial" w:cs="Arial"/>
        </w:rPr>
        <w:t xml:space="preserve">oświadczam/-y </w:t>
      </w:r>
      <w:r w:rsidRPr="008774D4">
        <w:rPr>
          <w:rFonts w:ascii="Arial" w:eastAsia="Calibri" w:hAnsi="Arial" w:cs="Arial"/>
        </w:rPr>
        <w:t xml:space="preserve">*, że brak jest </w:t>
      </w:r>
      <w:r w:rsidR="00171A89">
        <w:rPr>
          <w:rFonts w:ascii="Arial" w:eastAsia="Calibri" w:hAnsi="Arial" w:cs="Arial"/>
        </w:rPr>
        <w:t>podstaw do wykluczenia mnie/nas</w:t>
      </w:r>
      <w:r w:rsidRPr="008774D4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>
        <w:rPr>
          <w:rFonts w:ascii="Arial" w:eastAsia="Calibri" w:hAnsi="Arial" w:cs="Arial"/>
        </w:rPr>
        <w:t>3 r.</w:t>
      </w:r>
      <w:r w:rsidRPr="008774D4">
        <w:rPr>
          <w:rFonts w:ascii="Arial" w:eastAsia="Calibri" w:hAnsi="Arial" w:cs="Arial"/>
        </w:rPr>
        <w:t xml:space="preserve">, poz. </w:t>
      </w:r>
      <w:r w:rsidR="00B16979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</w:t>
      </w:r>
      <w:r w:rsidR="00B16979">
        <w:rPr>
          <w:rFonts w:ascii="Arial" w:eastAsia="Calibri" w:hAnsi="Arial" w:cs="Arial"/>
        </w:rPr>
        <w:t xml:space="preserve"> późn.</w:t>
      </w:r>
      <w:r w:rsidRPr="008774D4">
        <w:rPr>
          <w:rFonts w:ascii="Arial" w:eastAsia="Calibri" w:hAnsi="Arial" w:cs="Arial"/>
        </w:rPr>
        <w:t xml:space="preserve"> zm.), a tym samym ni</w:t>
      </w:r>
      <w:r w:rsidR="00171A89">
        <w:rPr>
          <w:rFonts w:ascii="Arial" w:eastAsia="Calibri" w:hAnsi="Arial" w:cs="Arial"/>
        </w:rPr>
        <w:t>e podlegam/-y</w:t>
      </w:r>
      <w:r w:rsidRPr="008774D4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3FE9" w:rsidRDefault="00003FE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60E9" w:rsidRDefault="003863CF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="00B814BB">
        <w:rPr>
          <w:rFonts w:ascii="Arial" w:eastAsia="Calibri" w:hAnsi="Arial" w:cs="Arial"/>
          <w:sz w:val="20"/>
          <w:szCs w:val="20"/>
        </w:rPr>
        <w:tab/>
      </w:r>
    </w:p>
    <w:p w:rsidR="00211157" w:rsidRDefault="00211157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211157" w:rsidRDefault="00211157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211157" w:rsidRDefault="00211157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  <w:sectPr w:rsidR="00211157" w:rsidSect="00211157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AD290F" w:rsidRPr="00B814BB" w:rsidRDefault="003604B8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7</w:t>
      </w:r>
      <w:r w:rsidR="003863CF" w:rsidRPr="00B814BB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Znak sprawy:</w:t>
      </w:r>
      <w:r w:rsidRPr="003863CF">
        <w:rPr>
          <w:rFonts w:ascii="Arial" w:eastAsia="Calibri" w:hAnsi="Arial" w:cs="Arial"/>
          <w:color w:val="FF0000"/>
        </w:rPr>
        <w:t xml:space="preserve"> </w:t>
      </w:r>
      <w:r w:rsidRPr="003863CF">
        <w:rPr>
          <w:rFonts w:ascii="Arial" w:eastAsia="Calibri" w:hAnsi="Arial" w:cs="Arial"/>
          <w:b/>
        </w:rPr>
        <w:t>WOF.2610</w:t>
      </w:r>
      <w:r w:rsidR="00E57E8F">
        <w:rPr>
          <w:rFonts w:ascii="Arial" w:eastAsia="Calibri" w:hAnsi="Arial" w:cs="Arial"/>
          <w:b/>
        </w:rPr>
        <w:t>.13</w:t>
      </w:r>
      <w:r w:rsidR="003604B8">
        <w:rPr>
          <w:rFonts w:ascii="Arial" w:eastAsia="Calibri" w:hAnsi="Arial" w:cs="Arial"/>
          <w:b/>
        </w:rPr>
        <w:t>.2014</w:t>
      </w:r>
    </w:p>
    <w:p w:rsidR="003863CF" w:rsidRPr="003863CF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3863CF">
        <w:rPr>
          <w:rFonts w:ascii="Arial" w:eastAsia="Calibri" w:hAnsi="Arial" w:cs="Arial"/>
          <w:b/>
        </w:rPr>
        <w:t xml:space="preserve"> 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863C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211157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3863CF">
        <w:rPr>
          <w:rFonts w:ascii="Arial" w:eastAsia="Calibri" w:hAnsi="Arial" w:cs="Arial"/>
        </w:rPr>
        <w:t>Składając ofertę w postępowaniu o udzielenie zamówienia publicznego na</w:t>
      </w:r>
      <w:r w:rsidR="00003FE9">
        <w:rPr>
          <w:rFonts w:ascii="Arial" w:eastAsia="Calibri" w:hAnsi="Arial" w:cs="Arial"/>
        </w:rPr>
        <w:t xml:space="preserve"> usługę polegającą na wykonaniu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</w:t>
      </w:r>
      <w:r w:rsidR="00003FE9">
        <w:rPr>
          <w:rFonts w:ascii="Arial" w:hAnsi="Arial" w:cs="Arial"/>
          <w:b/>
        </w:rPr>
        <w:t>,</w:t>
      </w:r>
      <w:r w:rsidR="00211157">
        <w:rPr>
          <w:rFonts w:ascii="Arial" w:eastAsia="Times New Roman" w:hAnsi="Arial" w:cs="Arial"/>
          <w:b/>
          <w:lang w:eastAsia="ar-SA"/>
        </w:rPr>
        <w:t xml:space="preserve"> </w:t>
      </w:r>
      <w:r w:rsidRPr="003863CF">
        <w:rPr>
          <w:rFonts w:ascii="Arial" w:eastAsia="Calibri" w:hAnsi="Arial" w:cs="Arial"/>
        </w:rPr>
        <w:t>oświadczam/-y*, że: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>
        <w:rPr>
          <w:rFonts w:ascii="Arial" w:eastAsia="Calibri" w:hAnsi="Arial" w:cs="Arial"/>
        </w:rPr>
        <w:t xml:space="preserve"> z późn. zm.</w:t>
      </w:r>
      <w:r w:rsidRPr="003863CF">
        <w:rPr>
          <w:rFonts w:ascii="Arial" w:eastAsia="Calibri" w:hAnsi="Arial" w:cs="Arial"/>
        </w:rPr>
        <w:t>)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>
        <w:rPr>
          <w:rFonts w:ascii="Arial" w:eastAsia="Calibri" w:hAnsi="Arial" w:cs="Arial"/>
        </w:rPr>
        <w:t xml:space="preserve"> </w:t>
      </w:r>
      <w:r w:rsidR="00A763F8">
        <w:rPr>
          <w:rFonts w:ascii="Arial" w:eastAsia="Calibri" w:hAnsi="Arial" w:cs="Arial"/>
        </w:rPr>
        <w:t>(</w:t>
      </w:r>
      <w:r w:rsidR="00A763F8" w:rsidRPr="003863CF">
        <w:rPr>
          <w:rFonts w:ascii="Arial" w:eastAsia="Calibri" w:hAnsi="Arial" w:cs="Arial"/>
        </w:rPr>
        <w:t>Dz. U. z 2013 r., poz. 907</w:t>
      </w:r>
      <w:r w:rsidR="00A763F8">
        <w:rPr>
          <w:rFonts w:ascii="Arial" w:eastAsia="Calibri" w:hAnsi="Arial" w:cs="Arial"/>
        </w:rPr>
        <w:t xml:space="preserve"> z późn. zm.</w:t>
      </w:r>
      <w:r w:rsidR="00A763F8" w:rsidRPr="003863CF">
        <w:rPr>
          <w:rFonts w:ascii="Arial" w:eastAsia="Calibri" w:hAnsi="Arial" w:cs="Arial"/>
        </w:rPr>
        <w:t>)</w:t>
      </w:r>
      <w:r w:rsidRPr="003863CF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Miejscowość…………….. dnia ………………….r.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8774D4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................................................</w:t>
      </w:r>
    </w:p>
    <w:p w:rsidR="00211157" w:rsidRPr="008774D4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</w:t>
      </w:r>
      <w:r>
        <w:rPr>
          <w:rFonts w:ascii="Arial" w:eastAsia="Calibri" w:hAnsi="Arial" w:cs="Arial"/>
        </w:rPr>
        <w:t xml:space="preserve">                         </w:t>
      </w:r>
      <w:r w:rsidRPr="008774D4">
        <w:rPr>
          <w:rFonts w:ascii="Arial" w:eastAsia="Calibri" w:hAnsi="Arial" w:cs="Arial"/>
        </w:rPr>
        <w:t>Podpis(y)</w:t>
      </w:r>
    </w:p>
    <w:p w:rsidR="003863CF" w:rsidRPr="003863C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ab/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3863C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211157" w:rsidRDefault="00DB1A96" w:rsidP="00DB1A96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211157">
        <w:rPr>
          <w:rFonts w:ascii="Arial" w:eastAsia="Calibri" w:hAnsi="Arial" w:cs="Arial"/>
          <w:b/>
          <w:color w:val="FF0000"/>
          <w:sz w:val="20"/>
          <w:szCs w:val="20"/>
        </w:rPr>
        <w:t xml:space="preserve">* 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003FE9" w:rsidRPr="008774D4" w:rsidRDefault="00003FE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11157" w:rsidRDefault="00211157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>
        <w:rPr>
          <w:rFonts w:ascii="Arial" w:eastAsia="Calibri" w:hAnsi="Arial" w:cs="Arial"/>
          <w:sz w:val="16"/>
          <w:szCs w:val="16"/>
        </w:rPr>
        <w:t>8</w:t>
      </w:r>
      <w:r w:rsidR="003604B8">
        <w:rPr>
          <w:rFonts w:ascii="Arial" w:eastAsia="Calibri" w:hAnsi="Arial" w:cs="Arial"/>
          <w:sz w:val="16"/>
          <w:szCs w:val="16"/>
        </w:rPr>
        <w:t xml:space="preserve"> </w:t>
      </w:r>
      <w:r w:rsidRPr="008774D4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zawarta w Opolu w dniu ................................</w:t>
      </w:r>
      <w:r w:rsidR="003604B8">
        <w:rPr>
          <w:rFonts w:ascii="Arial" w:eastAsia="Times New Roman" w:hAnsi="Arial" w:cs="Arial"/>
          <w:lang w:eastAsia="pl-PL"/>
        </w:rPr>
        <w:t>........................... 2014</w:t>
      </w:r>
      <w:r w:rsidRPr="00F416FF">
        <w:rPr>
          <w:rFonts w:ascii="Arial" w:eastAsia="Times New Roman" w:hAnsi="Arial" w:cs="Arial"/>
          <w:lang w:eastAsia="pl-PL"/>
        </w:rPr>
        <w:t xml:space="preserve"> r</w:t>
      </w:r>
      <w:r w:rsidRPr="00F416FF">
        <w:rPr>
          <w:rFonts w:ascii="Arial" w:eastAsia="Times New Roman" w:hAnsi="Arial" w:cs="Arial"/>
          <w:b/>
          <w:lang w:eastAsia="pl-PL"/>
        </w:rPr>
        <w:t xml:space="preserve">. </w:t>
      </w:r>
      <w:r w:rsidRPr="00F416FF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F41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416FF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F416FF">
        <w:rPr>
          <w:rFonts w:ascii="Arial" w:eastAsia="Times New Roman" w:hAnsi="Arial" w:cs="Arial"/>
          <w:b/>
          <w:lang w:eastAsia="pl-PL"/>
        </w:rPr>
        <w:t>Zamawiającym</w:t>
      </w:r>
      <w:r w:rsidRPr="00F416FF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 </w:t>
      </w:r>
    </w:p>
    <w:p w:rsidR="001A60E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8774D4">
        <w:rPr>
          <w:rFonts w:ascii="Arial" w:eastAsia="Calibri" w:hAnsi="Arial" w:cs="Arial"/>
          <w:b/>
        </w:rPr>
        <w:t>Wykonawcą</w:t>
      </w:r>
      <w:r w:rsidRPr="008774D4">
        <w:rPr>
          <w:rFonts w:ascii="Arial" w:eastAsia="Calibri" w:hAnsi="Arial" w:cs="Arial"/>
        </w:rPr>
        <w:t xml:space="preserve">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</w:rPr>
        <w:t xml:space="preserve">zaś wspólnie zwanymi dalej </w:t>
      </w:r>
      <w:r w:rsidRPr="008774D4">
        <w:rPr>
          <w:rFonts w:ascii="Arial" w:eastAsia="Calibri" w:hAnsi="Arial" w:cs="Arial"/>
          <w:b/>
          <w:bCs/>
        </w:rPr>
        <w:t>„Stronami”.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E57E8F" w:rsidRPr="00E70716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8774D4">
        <w:rPr>
          <w:rFonts w:ascii="Arial" w:eastAsia="Calibri" w:hAnsi="Arial" w:cs="Arial"/>
          <w:bCs/>
        </w:rPr>
        <w:t>Niniejsza u</w:t>
      </w:r>
      <w:r w:rsidRPr="008774D4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>
        <w:rPr>
          <w:rFonts w:ascii="Arial" w:eastAsia="Calibri" w:hAnsi="Arial" w:cs="Arial"/>
        </w:rPr>
        <w:t xml:space="preserve">3 r., </w:t>
      </w:r>
      <w:r w:rsidRPr="008774D4">
        <w:rPr>
          <w:rFonts w:ascii="Arial" w:eastAsia="Calibri" w:hAnsi="Arial" w:cs="Arial"/>
        </w:rPr>
        <w:t xml:space="preserve">poz. </w:t>
      </w:r>
      <w:r w:rsidR="00F416FF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>, z późn. zm.) na</w:t>
      </w:r>
      <w:r w:rsidRPr="008774D4">
        <w:rPr>
          <w:rFonts w:ascii="Arial" w:eastAsia="Calibri" w:hAnsi="Arial" w:cs="Arial"/>
          <w:b/>
        </w:rPr>
        <w:t xml:space="preserve"> </w:t>
      </w:r>
      <w:r w:rsidR="00003FE9">
        <w:rPr>
          <w:rFonts w:ascii="Arial" w:eastAsia="Calibri" w:hAnsi="Arial" w:cs="Arial"/>
        </w:rPr>
        <w:t xml:space="preserve">usługę polegającą na wykonaniu </w:t>
      </w:r>
      <w:r w:rsidR="00E57E8F">
        <w:rPr>
          <w:rFonts w:ascii="Arial" w:eastAsia="Times New Roman" w:hAnsi="Arial" w:cs="Arial"/>
          <w:b/>
          <w:lang w:eastAsia="ar-SA"/>
        </w:rPr>
        <w:t>Monitoringu stanu ochrony siedlisk i gatunków w obszarach Natura 2000.</w:t>
      </w:r>
    </w:p>
    <w:p w:rsidR="00B814BB" w:rsidRPr="008774D4" w:rsidRDefault="00B814BB" w:rsidP="00B814BB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</w:t>
      </w:r>
    </w:p>
    <w:p w:rsidR="00E57E8F" w:rsidRDefault="00AD290F" w:rsidP="00E87EF2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8539D5">
        <w:rPr>
          <w:rFonts w:ascii="Arial" w:hAnsi="Arial" w:cs="Arial"/>
        </w:rPr>
        <w:t>Przedmiotem niniejszej umowy jest wykonanie, zgodnie ze złożoną ofertą w postępowaniu przetargowym, usługi polegającej na</w:t>
      </w:r>
      <w:r w:rsidR="00003FE9" w:rsidRPr="008539D5">
        <w:rPr>
          <w:rFonts w:ascii="Arial" w:hAnsi="Arial" w:cs="Arial"/>
        </w:rPr>
        <w:t xml:space="preserve"> wykonaniu</w:t>
      </w:r>
      <w:r w:rsidR="00003FE9" w:rsidRPr="008539D5">
        <w:rPr>
          <w:rFonts w:ascii="Arial" w:eastAsia="Times New Roman" w:hAnsi="Arial" w:cs="Arial"/>
          <w:b/>
          <w:lang w:eastAsia="ar-SA"/>
        </w:rPr>
        <w:t xml:space="preserve"> </w:t>
      </w:r>
      <w:r w:rsidR="00E57E8F" w:rsidRPr="008539D5">
        <w:rPr>
          <w:rFonts w:ascii="Arial" w:eastAsia="Times New Roman" w:hAnsi="Arial" w:cs="Arial"/>
          <w:b/>
          <w:lang w:eastAsia="ar-SA"/>
        </w:rPr>
        <w:t>Monitoringu stanu ochrony siedlisk i g</w:t>
      </w:r>
      <w:r w:rsidR="008539D5">
        <w:rPr>
          <w:rFonts w:ascii="Arial" w:eastAsia="Times New Roman" w:hAnsi="Arial" w:cs="Arial"/>
          <w:b/>
          <w:lang w:eastAsia="ar-SA"/>
        </w:rPr>
        <w:t>atunków w obszarach Natura 2000.</w:t>
      </w:r>
    </w:p>
    <w:p w:rsidR="00AD290F" w:rsidRPr="008539D5" w:rsidRDefault="00AD290F" w:rsidP="00E87EF2">
      <w:pPr>
        <w:pStyle w:val="Akapitzlist"/>
        <w:widowControl w:val="0"/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8539D5">
        <w:rPr>
          <w:rFonts w:ascii="Arial" w:hAnsi="Arial" w:cs="Arial"/>
        </w:rPr>
        <w:t xml:space="preserve">Przedmiot umowy zostanie wykonany zgodnie z opisem przedmiotu zamówienia określonym w </w:t>
      </w:r>
      <w:r w:rsidRPr="008539D5">
        <w:rPr>
          <w:rFonts w:ascii="Arial" w:hAnsi="Arial" w:cs="Arial"/>
          <w:bCs/>
        </w:rPr>
        <w:t>Specyfikacji Istotnych Warunków Zamówienia, zwanej dalej „</w:t>
      </w:r>
      <w:r w:rsidRPr="008539D5">
        <w:rPr>
          <w:rFonts w:ascii="Arial" w:hAnsi="Arial" w:cs="Arial"/>
        </w:rPr>
        <w:t>SIWZ”.</w:t>
      </w:r>
    </w:p>
    <w:p w:rsidR="00AD290F" w:rsidRPr="008774D4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2</w:t>
      </w:r>
    </w:p>
    <w:p w:rsidR="008539D5" w:rsidRDefault="00AD290F" w:rsidP="00B814BB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Termin wykonania</w:t>
      </w:r>
      <w:r w:rsidR="008539D5">
        <w:rPr>
          <w:rFonts w:ascii="Arial" w:eastAsia="Calibri" w:hAnsi="Arial" w:cs="Arial"/>
        </w:rPr>
        <w:t>:</w:t>
      </w:r>
    </w:p>
    <w:p w:rsidR="008539D5" w:rsidRPr="008539D5" w:rsidRDefault="00AD290F" w:rsidP="00E87EF2">
      <w:pPr>
        <w:pStyle w:val="Akapitzlist"/>
        <w:numPr>
          <w:ilvl w:val="0"/>
          <w:numId w:val="62"/>
        </w:numPr>
        <w:spacing w:after="0"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hAnsi="Arial" w:cs="Arial"/>
        </w:rPr>
        <w:t xml:space="preserve"> </w:t>
      </w:r>
      <w:r w:rsidR="008539D5">
        <w:rPr>
          <w:rFonts w:ascii="Arial" w:hAnsi="Arial" w:cs="Arial"/>
        </w:rPr>
        <w:t xml:space="preserve">I etapu umowy </w:t>
      </w:r>
      <w:r w:rsidR="008539D5" w:rsidRPr="006A21AB">
        <w:rPr>
          <w:rFonts w:ascii="Arial" w:hAnsi="Arial" w:cs="Arial"/>
        </w:rPr>
        <w:t xml:space="preserve"> upływa </w:t>
      </w:r>
      <w:r w:rsidR="008539D5">
        <w:rPr>
          <w:rFonts w:ascii="Arial" w:hAnsi="Arial" w:cs="Arial"/>
          <w:b/>
        </w:rPr>
        <w:t xml:space="preserve"> 30 września </w:t>
      </w:r>
      <w:r w:rsidR="008539D5" w:rsidRPr="006A21AB">
        <w:rPr>
          <w:rFonts w:ascii="Arial" w:hAnsi="Arial" w:cs="Arial"/>
          <w:b/>
        </w:rPr>
        <w:t>2014 r.</w:t>
      </w:r>
      <w:r w:rsidR="008539D5">
        <w:rPr>
          <w:rFonts w:ascii="Arial" w:hAnsi="Arial" w:cs="Arial"/>
          <w:b/>
        </w:rPr>
        <w:t>,</w:t>
      </w:r>
    </w:p>
    <w:p w:rsidR="008539D5" w:rsidRPr="008539D5" w:rsidRDefault="008539D5" w:rsidP="00E87EF2">
      <w:pPr>
        <w:pStyle w:val="Akapitzlist"/>
        <w:numPr>
          <w:ilvl w:val="0"/>
          <w:numId w:val="62"/>
        </w:numPr>
        <w:spacing w:after="0"/>
        <w:jc w:val="both"/>
        <w:rPr>
          <w:rFonts w:ascii="Arial" w:eastAsia="Times New Roman" w:hAnsi="Arial" w:cs="Arial"/>
          <w:b/>
        </w:rPr>
      </w:pPr>
      <w:r w:rsidRPr="008539D5">
        <w:rPr>
          <w:rFonts w:ascii="Arial" w:hAnsi="Arial" w:cs="Arial"/>
        </w:rPr>
        <w:t xml:space="preserve">II etapu umowy  upływa </w:t>
      </w:r>
      <w:r w:rsidRPr="008539D5">
        <w:rPr>
          <w:rFonts w:ascii="Arial" w:hAnsi="Arial" w:cs="Arial"/>
          <w:b/>
        </w:rPr>
        <w:t xml:space="preserve"> 30 września 2015 r.,</w:t>
      </w:r>
    </w:p>
    <w:p w:rsidR="008539D5" w:rsidRPr="004A0419" w:rsidRDefault="008539D5" w:rsidP="00E87EF2">
      <w:pPr>
        <w:pStyle w:val="Akapitzlist"/>
        <w:numPr>
          <w:ilvl w:val="0"/>
          <w:numId w:val="62"/>
        </w:numPr>
        <w:spacing w:after="0"/>
        <w:jc w:val="both"/>
        <w:rPr>
          <w:rFonts w:ascii="Arial" w:eastAsia="Times New Roman" w:hAnsi="Arial" w:cs="Arial"/>
          <w:b/>
        </w:rPr>
      </w:pPr>
      <w:r w:rsidRPr="004A0419">
        <w:rPr>
          <w:rFonts w:ascii="Arial" w:hAnsi="Arial" w:cs="Arial"/>
        </w:rPr>
        <w:t xml:space="preserve">III etapu umowy  upływa </w:t>
      </w:r>
      <w:r w:rsidRPr="004A0419">
        <w:rPr>
          <w:rFonts w:ascii="Arial" w:hAnsi="Arial" w:cs="Arial"/>
          <w:b/>
        </w:rPr>
        <w:t xml:space="preserve"> 28 lutego 2016 r.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 xml:space="preserve">2. Przez wykonanie zamówienia rozumie się przedstawienie Zamawiającemu </w:t>
      </w:r>
      <w:r w:rsidRPr="008774D4">
        <w:rPr>
          <w:rFonts w:ascii="Arial" w:eastAsia="TimesNewRomanPS-BoldMT" w:hAnsi="Arial" w:cs="Arial"/>
          <w:bCs/>
        </w:rPr>
        <w:t>przedmiotu umowy</w:t>
      </w:r>
      <w:r w:rsidRPr="008774D4">
        <w:rPr>
          <w:rFonts w:ascii="Arial" w:eastAsia="Calibri" w:hAnsi="Arial" w:cs="Arial"/>
          <w:bCs/>
          <w:iCs/>
        </w:rPr>
        <w:t>, odnośnie którego zostanie</w:t>
      </w:r>
      <w:r w:rsidRPr="008774D4">
        <w:rPr>
          <w:rFonts w:ascii="Arial" w:eastAsia="TimesNewRomanPS-BoldMT" w:hAnsi="Arial" w:cs="Arial"/>
          <w:bCs/>
        </w:rPr>
        <w:t xml:space="preserve"> </w:t>
      </w:r>
      <w:r w:rsidRPr="008774D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3. </w:t>
      </w:r>
      <w:r w:rsidRPr="008774D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4. </w:t>
      </w:r>
      <w:r w:rsidRPr="008774D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5. </w:t>
      </w:r>
      <w:r w:rsidRPr="008774D4">
        <w:rPr>
          <w:rFonts w:ascii="Arial" w:eastAsia="Calibri" w:hAnsi="Arial" w:cs="Arial"/>
        </w:rPr>
        <w:t>Wykonawca świadczy usługi osobiście, przy pomocy własnego</w:t>
      </w:r>
      <w:r w:rsidR="00B16979">
        <w:rPr>
          <w:rFonts w:ascii="Arial" w:eastAsia="Calibri" w:hAnsi="Arial" w:cs="Arial"/>
        </w:rPr>
        <w:t xml:space="preserve"> personelu lub osób trzecich. </w:t>
      </w:r>
      <w:r w:rsidRPr="008774D4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3</w:t>
      </w:r>
    </w:p>
    <w:p w:rsidR="008539D5" w:rsidRDefault="00003FE9" w:rsidP="00003FE9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wykonanie</w:t>
      </w:r>
      <w:r w:rsidR="008539D5">
        <w:rPr>
          <w:rFonts w:ascii="Arial" w:eastAsia="Calibri" w:hAnsi="Arial" w:cs="Arial"/>
        </w:rPr>
        <w:t>:</w:t>
      </w:r>
    </w:p>
    <w:p w:rsidR="004A0419" w:rsidRDefault="008539D5" w:rsidP="00E87EF2">
      <w:pPr>
        <w:pStyle w:val="Akapitzlist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539D5">
        <w:rPr>
          <w:rFonts w:ascii="Arial" w:hAnsi="Arial" w:cs="Arial"/>
        </w:rPr>
        <w:t xml:space="preserve">I etapu </w:t>
      </w:r>
      <w:r w:rsidR="004A0419">
        <w:rPr>
          <w:rFonts w:ascii="Arial" w:hAnsi="Arial" w:cs="Arial"/>
        </w:rPr>
        <w:t xml:space="preserve">umowy </w:t>
      </w:r>
      <w:r w:rsidR="004A0419" w:rsidRPr="00003FE9">
        <w:rPr>
          <w:rFonts w:ascii="Arial" w:hAnsi="Arial" w:cs="Arial"/>
        </w:rPr>
        <w:t>Strony ustalają łączne wynagrodzenie w wysokości …….. zł brutto (słownie:………………………  złotych)*,</w:t>
      </w:r>
    </w:p>
    <w:p w:rsidR="004A0419" w:rsidRDefault="008539D5" w:rsidP="00E87EF2">
      <w:pPr>
        <w:pStyle w:val="Akapitzlist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A0419">
        <w:rPr>
          <w:rFonts w:ascii="Arial" w:hAnsi="Arial" w:cs="Arial"/>
        </w:rPr>
        <w:t xml:space="preserve">II etapu </w:t>
      </w:r>
      <w:r w:rsidR="004A0419" w:rsidRPr="004A0419">
        <w:rPr>
          <w:rFonts w:ascii="Arial" w:hAnsi="Arial" w:cs="Arial"/>
        </w:rPr>
        <w:t>umowy Strony ustalają łączne wynagrodzenie w wysokości …….. zł brutto (słownie:………………………  złotych)*,</w:t>
      </w:r>
    </w:p>
    <w:p w:rsidR="00AD290F" w:rsidRPr="004A0419" w:rsidRDefault="008539D5" w:rsidP="00E87EF2">
      <w:pPr>
        <w:pStyle w:val="Akapitzlist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A0419">
        <w:rPr>
          <w:rFonts w:ascii="Arial" w:hAnsi="Arial" w:cs="Arial"/>
        </w:rPr>
        <w:lastRenderedPageBreak/>
        <w:t xml:space="preserve">III etapu </w:t>
      </w:r>
      <w:r w:rsidR="004A0419" w:rsidRPr="004A0419">
        <w:rPr>
          <w:rFonts w:ascii="Arial" w:hAnsi="Arial" w:cs="Arial"/>
        </w:rPr>
        <w:t>umowy Strony ustalają łączne wynagrodzenie w wysokości …….. zł brutto (słownie:………………………  złotych)*</w:t>
      </w:r>
      <w:r w:rsidR="004A0419">
        <w:rPr>
          <w:rFonts w:ascii="Arial" w:hAnsi="Arial" w:cs="Arial"/>
        </w:rPr>
        <w:t>.</w:t>
      </w:r>
      <w:r w:rsidR="004A0419" w:rsidRPr="004A0419">
        <w:rPr>
          <w:rFonts w:ascii="Arial" w:hAnsi="Arial" w:cs="Arial"/>
        </w:rPr>
        <w:t xml:space="preserve"> </w:t>
      </w:r>
    </w:p>
    <w:p w:rsidR="00AD290F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4A0419">
        <w:rPr>
          <w:rFonts w:ascii="Arial" w:eastAsia="Calibri" w:hAnsi="Arial" w:cs="Arial"/>
          <w:b/>
        </w:rPr>
        <w:t>30 dni</w:t>
      </w:r>
      <w:r w:rsidRPr="004A0419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 w:rsidRPr="004A0419">
        <w:rPr>
          <w:rFonts w:ascii="Arial" w:eastAsia="Calibri" w:hAnsi="Arial" w:cs="Arial"/>
        </w:rPr>
        <w:t>ka w Opolu z siedzibą w Opolu</w:t>
      </w:r>
      <w:r w:rsidRPr="004A0419">
        <w:rPr>
          <w:rFonts w:ascii="Arial" w:eastAsia="Calibri" w:hAnsi="Arial" w:cs="Arial"/>
        </w:rPr>
        <w:t xml:space="preserve"> 45-512, ul. Obrońców Stalingradu 66, NIP 7542954917.</w:t>
      </w:r>
    </w:p>
    <w:p w:rsidR="004A0419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>Jako dzień zapłaty Strony ustalają dzień wydania dyspozycji przelewu z rachunku bankowego Zamawiającego.</w:t>
      </w:r>
    </w:p>
    <w:p w:rsidR="00AD290F" w:rsidRPr="004A0419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AD290F" w:rsidRPr="008774D4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4</w:t>
      </w:r>
    </w:p>
    <w:p w:rsidR="00AD290F" w:rsidRDefault="00AD290F" w:rsidP="004A0419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602AC2" w:rsidRPr="00624CCB" w:rsidRDefault="00602AC2" w:rsidP="00602AC2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Pr="00F70598">
        <w:rPr>
          <w:rFonts w:ascii="Arial" w:hAnsi="Arial" w:cs="Arial"/>
        </w:rPr>
        <w:t>nieodpłatnego dokonywania zmian i poprawek w przedmiocie zamówienia na etapie odbioru przedmiotu zamówienia przez Zamawiającego - zmiany i poprawki zostaną naniesione przez Wykonawcę w terminie do 7 dni od daty przekazania inf</w:t>
      </w:r>
      <w:r>
        <w:rPr>
          <w:rFonts w:ascii="Arial" w:hAnsi="Arial" w:cs="Arial"/>
        </w:rPr>
        <w:t>ormacji o zmianach i poprawkach.</w:t>
      </w:r>
    </w:p>
    <w:p w:rsidR="00602AC2" w:rsidRPr="000F577B" w:rsidRDefault="00602AC2" w:rsidP="00602AC2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Pr="00624CCB">
        <w:rPr>
          <w:rFonts w:ascii="Arial" w:hAnsi="Arial" w:cs="Arial"/>
        </w:rPr>
        <w:t>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</w:t>
      </w:r>
    </w:p>
    <w:p w:rsidR="00602AC2" w:rsidRPr="004A0419" w:rsidRDefault="00602AC2" w:rsidP="00602AC2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5</w:t>
      </w:r>
    </w:p>
    <w:p w:rsidR="004A0419" w:rsidRDefault="00AD290F" w:rsidP="004A0419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Na mocy niniejszej umowy, z chwilą odbioru i zapłaty wynagrodzenia, o którym mowa w §</w:t>
      </w:r>
      <w:r w:rsidR="004A0419">
        <w:rPr>
          <w:rFonts w:ascii="Arial" w:eastAsia="Times New Roman" w:hAnsi="Arial" w:cs="Arial"/>
          <w:lang w:eastAsia="pl-PL"/>
        </w:rPr>
        <w:t xml:space="preserve"> </w:t>
      </w:r>
      <w:r w:rsidRPr="008774D4">
        <w:rPr>
          <w:rFonts w:ascii="Arial" w:eastAsia="Times New Roman" w:hAnsi="Arial" w:cs="Arial"/>
          <w:lang w:eastAsia="pl-PL"/>
        </w:rPr>
        <w:t>3 ust</w:t>
      </w:r>
      <w:r w:rsidR="00DB1A96">
        <w:rPr>
          <w:rFonts w:ascii="Arial" w:eastAsia="Times New Roman" w:hAnsi="Arial" w:cs="Arial"/>
          <w:lang w:eastAsia="pl-PL"/>
        </w:rPr>
        <w:t>.</w:t>
      </w:r>
      <w:r w:rsidRPr="008774D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Default="00AD290F" w:rsidP="00E87EF2">
      <w:pPr>
        <w:pStyle w:val="Akapitzlist"/>
        <w:numPr>
          <w:ilvl w:val="0"/>
          <w:numId w:val="6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0419">
        <w:rPr>
          <w:rFonts w:ascii="Arial" w:eastAsia="Times New Roman" w:hAnsi="Arial" w:cs="Arial"/>
          <w:lang w:eastAsia="pl-PL"/>
        </w:rPr>
        <w:t>w zakresie utrwalania i zwielokrotniania Dzieła - jakąkolwiek techniką, w tym techniką zapisu magn</w:t>
      </w:r>
      <w:r w:rsidR="004A0419">
        <w:rPr>
          <w:rFonts w:ascii="Arial" w:eastAsia="Times New Roman" w:hAnsi="Arial" w:cs="Arial"/>
          <w:lang w:eastAsia="pl-PL"/>
        </w:rPr>
        <w:t>etycznego oraz techniką cyfrową,</w:t>
      </w:r>
    </w:p>
    <w:p w:rsidR="00AD290F" w:rsidRDefault="00AD290F" w:rsidP="00E87EF2">
      <w:pPr>
        <w:pStyle w:val="Akapitzlist"/>
        <w:numPr>
          <w:ilvl w:val="0"/>
          <w:numId w:val="6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0419">
        <w:rPr>
          <w:rFonts w:ascii="Arial" w:eastAsia="Times New Roman" w:hAnsi="Arial" w:cs="Arial"/>
          <w:lang w:eastAsia="pl-PL"/>
        </w:rPr>
        <w:t>w zakresie obrotu oryginałem albo egzemplarzami, na których Dzieło utrwalono - wprowadzanie do obrotu, użyczenie lub na</w:t>
      </w:r>
      <w:r w:rsidR="009845AF">
        <w:rPr>
          <w:rFonts w:ascii="Arial" w:eastAsia="Times New Roman" w:hAnsi="Arial" w:cs="Arial"/>
          <w:lang w:eastAsia="pl-PL"/>
        </w:rPr>
        <w:t>jem oryginału albo egzemplarzy,</w:t>
      </w:r>
    </w:p>
    <w:p w:rsidR="00AD290F" w:rsidRPr="009845AF" w:rsidRDefault="00AD290F" w:rsidP="009845AF">
      <w:pPr>
        <w:pStyle w:val="Akapitzlist"/>
        <w:numPr>
          <w:ilvl w:val="0"/>
          <w:numId w:val="6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D290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9845A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>Zamawiający ma prawo zbyć nabyte prawa lub upoważnić osoby trzecie do korzystania z uzyskanych zezwoleń.</w:t>
      </w:r>
    </w:p>
    <w:p w:rsidR="009845A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AD290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AD290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lastRenderedPageBreak/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</w:t>
      </w:r>
      <w:r w:rsidR="009845AF">
        <w:rPr>
          <w:rFonts w:ascii="Arial" w:eastAsia="Times New Roman" w:hAnsi="Arial" w:cs="Arial"/>
          <w:lang w:eastAsia="pl-PL"/>
        </w:rPr>
        <w:t>zakresie określonym w</w:t>
      </w:r>
      <w:r w:rsidRPr="009845AF">
        <w:rPr>
          <w:rFonts w:ascii="Arial" w:eastAsia="Times New Roman" w:hAnsi="Arial" w:cs="Arial"/>
          <w:lang w:eastAsia="pl-PL"/>
        </w:rPr>
        <w:t xml:space="preserve"> umowie. </w:t>
      </w:r>
    </w:p>
    <w:p w:rsidR="00AD290F" w:rsidRPr="009845AF" w:rsidRDefault="00AD290F" w:rsidP="009845AF">
      <w:pPr>
        <w:numPr>
          <w:ilvl w:val="2"/>
          <w:numId w:val="24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6</w:t>
      </w:r>
    </w:p>
    <w:p w:rsidR="00AD290F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razie niewykon</w:t>
      </w:r>
      <w:r w:rsidR="009845AF">
        <w:rPr>
          <w:rFonts w:ascii="Arial" w:eastAsia="Calibri" w:hAnsi="Arial" w:cs="Arial"/>
        </w:rPr>
        <w:t>ania przedmiotu umowy w terminach, o których</w:t>
      </w:r>
      <w:r w:rsidRPr="008774D4">
        <w:rPr>
          <w:rFonts w:ascii="Arial" w:eastAsia="Calibri" w:hAnsi="Arial" w:cs="Arial"/>
        </w:rPr>
        <w:t xml:space="preserve"> mowa w § 2 ust. 1, Wykonawca zobowiązany jest do zapł</w:t>
      </w:r>
      <w:r w:rsidR="009845AF">
        <w:rPr>
          <w:rFonts w:ascii="Arial" w:eastAsia="Calibri" w:hAnsi="Arial" w:cs="Arial"/>
        </w:rPr>
        <w:t>aty kary umownej w wysokości 1 % kwot, o których</w:t>
      </w:r>
      <w:r w:rsidRPr="008774D4">
        <w:rPr>
          <w:rFonts w:ascii="Arial" w:eastAsia="Calibri" w:hAnsi="Arial" w:cs="Arial"/>
        </w:rPr>
        <w:t xml:space="preserve"> mowa w § 3 ust. 1 za każdy dzień zwłoki.</w:t>
      </w:r>
    </w:p>
    <w:p w:rsidR="00AD290F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AD290F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>W przypadku niewykonania lub nienależytego wykon</w:t>
      </w:r>
      <w:r w:rsidR="009845AF">
        <w:rPr>
          <w:rFonts w:ascii="Arial" w:eastAsia="Calibri" w:hAnsi="Arial" w:cs="Arial"/>
        </w:rPr>
        <w:t>ania przedmiotu umowy w terminach, o których</w:t>
      </w:r>
      <w:r w:rsidRPr="009845AF">
        <w:rPr>
          <w:rFonts w:ascii="Arial" w:eastAsia="Calibri" w:hAnsi="Arial" w:cs="Arial"/>
        </w:rPr>
        <w:t xml:space="preserve"> mowa w § 2 ust. 1 umowy Zamawiający może wypowiedzieć umowę ze skutkiem natychmiastowym i żądać zapłaty kary umownej w wysokości 10 % kwoty wynagrodzenia brutto, o którym mowa w § 3 ust. 1. </w:t>
      </w:r>
    </w:p>
    <w:p w:rsidR="00AD290F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9845AF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7</w:t>
      </w:r>
    </w:p>
    <w:p w:rsidR="009845AF" w:rsidRPr="009845AF" w:rsidRDefault="009845A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</w:t>
      </w:r>
      <w:r>
        <w:rPr>
          <w:rFonts w:ascii="Arial" w:eastAsia="Times New Roman" w:hAnsi="Arial" w:cs="Arial"/>
          <w:lang w:eastAsia="pl-PL"/>
        </w:rPr>
        <w:t xml:space="preserve">zgodnie z </w:t>
      </w:r>
      <w:r w:rsidRPr="008774D4">
        <w:rPr>
          <w:rFonts w:ascii="Arial" w:eastAsia="Times New Roman" w:hAnsi="Arial" w:cs="Arial"/>
          <w:lang w:eastAsia="pl-PL"/>
        </w:rPr>
        <w:t>art. 144 ust. 1 ustawy – Prawo zamówień publicznych, w</w:t>
      </w:r>
      <w:r>
        <w:rPr>
          <w:rFonts w:ascii="Arial" w:eastAsia="Times New Roman" w:hAnsi="Arial" w:cs="Arial"/>
          <w:lang w:eastAsia="pl-PL"/>
        </w:rPr>
        <w:t xml:space="preserve"> zakresie zmiany </w:t>
      </w:r>
      <w:r w:rsidRPr="00C3724C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3724C">
        <w:rPr>
          <w:rFonts w:ascii="Arial" w:eastAsia="Arial Unicode MS" w:hAnsi="Arial" w:cs="Arial"/>
          <w:lang w:bidi="en-US"/>
        </w:rPr>
        <w:t xml:space="preserve">Zmiana osób wykonujących zamówienie będzie możliwa </w:t>
      </w:r>
      <w:r>
        <w:rPr>
          <w:rFonts w:ascii="Arial" w:eastAsia="Arial Unicode MS" w:hAnsi="Arial" w:cs="Arial"/>
          <w:lang w:bidi="en-US"/>
        </w:rPr>
        <w:t xml:space="preserve">wyłącznie </w:t>
      </w:r>
      <w:r w:rsidRPr="00C3724C">
        <w:rPr>
          <w:rFonts w:ascii="Arial" w:eastAsia="Arial Unicode MS" w:hAnsi="Arial" w:cs="Arial"/>
          <w:lang w:bidi="en-US"/>
        </w:rPr>
        <w:t>po uzyskaniu pisemnej zgody Zamawiającego.</w:t>
      </w:r>
    </w:p>
    <w:p w:rsidR="00AD290F" w:rsidRPr="009845AF" w:rsidRDefault="00AD290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604B8" w:rsidRDefault="003604B8" w:rsidP="009845AF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8</w:t>
      </w:r>
    </w:p>
    <w:p w:rsidR="009845AF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Wykonawca zobowiązany jest w każdym przypadku działać bezstronnie z należytą starannością.</w:t>
      </w:r>
    </w:p>
    <w:p w:rsidR="009845AF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</w:t>
      </w:r>
      <w:r w:rsidRPr="009845AF">
        <w:rPr>
          <w:rFonts w:ascii="Arial" w:eastAsia="Calibri" w:hAnsi="Arial" w:cs="Arial"/>
        </w:rPr>
        <w:t>Wszelkie dokumenty i materiały udost</w:t>
      </w:r>
      <w:r w:rsidRPr="009845AF">
        <w:rPr>
          <w:rFonts w:ascii="Arial" w:eastAsia="TimesNewRoman" w:hAnsi="Arial" w:cs="Arial"/>
        </w:rPr>
        <w:t>ę</w:t>
      </w:r>
      <w:r w:rsidRPr="009845AF">
        <w:rPr>
          <w:rFonts w:ascii="Arial" w:eastAsia="Calibri" w:hAnsi="Arial" w:cs="Arial"/>
        </w:rPr>
        <w:t>pnione przez Zamawiaj</w:t>
      </w:r>
      <w:r w:rsidRPr="009845AF">
        <w:rPr>
          <w:rFonts w:ascii="Arial" w:eastAsia="TimesNewRoman" w:hAnsi="Arial" w:cs="Arial"/>
        </w:rPr>
        <w:t>ą</w:t>
      </w:r>
      <w:r w:rsidRPr="009845AF">
        <w:rPr>
          <w:rFonts w:ascii="Arial" w:eastAsia="Calibri" w:hAnsi="Arial" w:cs="Arial"/>
        </w:rPr>
        <w:t>cego w toku realizacji umowy Wykonawca zobowi</w:t>
      </w:r>
      <w:r w:rsidRPr="009845AF">
        <w:rPr>
          <w:rFonts w:ascii="Arial" w:eastAsia="TimesNewRoman" w:hAnsi="Arial" w:cs="Arial"/>
        </w:rPr>
        <w:t>ą</w:t>
      </w:r>
      <w:r w:rsidRPr="009845AF">
        <w:rPr>
          <w:rFonts w:ascii="Arial" w:eastAsia="Calibri" w:hAnsi="Arial" w:cs="Arial"/>
        </w:rPr>
        <w:t>zuje si</w:t>
      </w:r>
      <w:r w:rsidRPr="009845AF">
        <w:rPr>
          <w:rFonts w:ascii="Arial" w:eastAsia="TimesNewRoman" w:hAnsi="Arial" w:cs="Arial"/>
        </w:rPr>
        <w:t xml:space="preserve">ę </w:t>
      </w:r>
      <w:r w:rsidRPr="009845AF">
        <w:rPr>
          <w:rFonts w:ascii="Arial" w:eastAsia="Calibri" w:hAnsi="Arial" w:cs="Arial"/>
        </w:rPr>
        <w:t>wykorzystywa</w:t>
      </w:r>
      <w:r w:rsidRPr="009845AF">
        <w:rPr>
          <w:rFonts w:ascii="Arial" w:eastAsia="TimesNewRoman" w:hAnsi="Arial" w:cs="Arial"/>
        </w:rPr>
        <w:t xml:space="preserve">ć </w:t>
      </w:r>
      <w:r w:rsidRPr="009845AF">
        <w:rPr>
          <w:rFonts w:ascii="Arial" w:eastAsia="Calibri" w:hAnsi="Arial" w:cs="Arial"/>
        </w:rPr>
        <w:t>wył</w:t>
      </w:r>
      <w:r w:rsidRPr="009845AF">
        <w:rPr>
          <w:rFonts w:ascii="Arial" w:eastAsia="TimesNewRoman" w:hAnsi="Arial" w:cs="Arial"/>
        </w:rPr>
        <w:t>ą</w:t>
      </w:r>
      <w:r w:rsidRPr="009845AF">
        <w:rPr>
          <w:rFonts w:ascii="Arial" w:eastAsia="Calibri" w:hAnsi="Arial" w:cs="Arial"/>
        </w:rPr>
        <w:t>cznie na potrzeby wykonania przedmiotu umowy i zwrócić najpóźniej w terminie 7 dni do daty wykonania przedmiotu umowy.</w:t>
      </w:r>
    </w:p>
    <w:p w:rsidR="00AD290F" w:rsidRPr="009845AF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9</w:t>
      </w:r>
    </w:p>
    <w:p w:rsidR="00AD290F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AD290F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AD290F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AD290F" w:rsidRPr="009845AF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9845AF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10</w:t>
      </w:r>
    </w:p>
    <w:p w:rsidR="00AD290F" w:rsidRPr="008774D4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Integralne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 niniejszej umowy stanowi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nast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puj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ce dokumenty, które b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d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odczytywane jako jej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ci: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Specyfikacja Istotnych Warunków Zamówienia (wraz z zał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cznikami),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Oferta zło</w:t>
      </w:r>
      <w:r w:rsidRPr="008774D4">
        <w:rPr>
          <w:rFonts w:ascii="Arial" w:eastAsia="TimesNewRoman" w:hAnsi="Arial" w:cs="Arial"/>
        </w:rPr>
        <w:t>ż</w:t>
      </w:r>
      <w:r w:rsidRPr="008774D4">
        <w:rPr>
          <w:rFonts w:ascii="Arial" w:eastAsia="Calibri" w:hAnsi="Arial" w:cs="Arial"/>
        </w:rPr>
        <w:t>ona przez Wykonawc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8774D4" w:rsidRDefault="00AD290F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11</w:t>
      </w:r>
    </w:p>
    <w:p w:rsidR="009845AF" w:rsidRDefault="009845AF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dofinansowanego przez Mechanizm Finansowy</w:t>
      </w:r>
      <w:r w:rsidRPr="00775322">
        <w:rPr>
          <w:rFonts w:ascii="Arial" w:hAnsi="Arial" w:cs="Arial"/>
        </w:rPr>
        <w:t xml:space="preserve"> Europejskiego Obszaru Gospodarczego 2009-2014 (MF EOG), </w:t>
      </w:r>
      <w:r>
        <w:rPr>
          <w:rFonts w:ascii="Arial" w:hAnsi="Arial" w:cs="Arial"/>
        </w:rPr>
        <w:t xml:space="preserve">w ramach </w:t>
      </w:r>
      <w:r w:rsidRPr="00775322">
        <w:rPr>
          <w:rFonts w:ascii="Arial" w:hAnsi="Arial" w:cs="Arial"/>
        </w:rPr>
        <w:t>Program</w:t>
      </w:r>
      <w:r>
        <w:rPr>
          <w:rFonts w:ascii="Arial" w:hAnsi="Arial" w:cs="Arial"/>
        </w:rPr>
        <w:t>u Operacyjnego</w:t>
      </w:r>
      <w:r w:rsidRPr="00775322">
        <w:rPr>
          <w:rFonts w:ascii="Arial" w:hAnsi="Arial" w:cs="Arial"/>
        </w:rPr>
        <w:t xml:space="preserve"> PL02 „Ochrona różnorodności biologicznej i ekosystemów</w:t>
      </w:r>
      <w:r>
        <w:rPr>
          <w:rFonts w:ascii="Arial" w:hAnsi="Arial" w:cs="Arial"/>
        </w:rPr>
        <w:t>”.</w:t>
      </w:r>
    </w:p>
    <w:p w:rsidR="00AD290F" w:rsidRPr="008774D4" w:rsidRDefault="00AD290F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</w:t>
      </w:r>
      <w:r w:rsidR="00F416FF">
        <w:rPr>
          <w:rFonts w:ascii="Arial" w:eastAsia="Calibri" w:hAnsi="Arial" w:cs="Arial"/>
        </w:rPr>
        <w:t>……………………..</w:t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  <w:t>………………………</w:t>
      </w:r>
      <w:r w:rsidRPr="008774D4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23F89" w:rsidRPr="008774D4" w:rsidRDefault="00923F89" w:rsidP="00AD290F">
      <w:pPr>
        <w:rPr>
          <w:rFonts w:ascii="Arial" w:hAnsi="Arial" w:cs="Arial"/>
        </w:rPr>
      </w:pPr>
    </w:p>
    <w:sectPr w:rsidR="00923F89" w:rsidRPr="008774D4" w:rsidSect="00211157"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C2" w:rsidRDefault="00602AC2" w:rsidP="00AD290F">
      <w:pPr>
        <w:spacing w:after="0" w:line="240" w:lineRule="auto"/>
      </w:pPr>
      <w:r>
        <w:separator/>
      </w:r>
    </w:p>
  </w:endnote>
  <w:endnote w:type="continuationSeparator" w:id="0">
    <w:p w:rsidR="00602AC2" w:rsidRDefault="00602AC2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C2" w:rsidRDefault="00602AC2" w:rsidP="00AD290F">
      <w:pPr>
        <w:spacing w:after="0" w:line="240" w:lineRule="auto"/>
      </w:pPr>
      <w:r>
        <w:separator/>
      </w:r>
    </w:p>
  </w:footnote>
  <w:footnote w:type="continuationSeparator" w:id="0">
    <w:p w:rsidR="00602AC2" w:rsidRDefault="00602AC2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C2" w:rsidRDefault="00602AC2">
    <w:pPr>
      <w:pStyle w:val="Nagwek"/>
    </w:pPr>
    <w:r>
      <w:rPr>
        <w:noProof/>
      </w:rPr>
      <w:drawing>
        <wp:inline distT="0" distB="0" distL="0" distR="0" wp14:anchorId="57B2BE75" wp14:editId="7F416412">
          <wp:extent cx="5759450" cy="1083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C2" w:rsidRDefault="00602AC2">
    <w:pPr>
      <w:pStyle w:val="Nagwek"/>
    </w:pPr>
    <w:r>
      <w:rPr>
        <w:noProof/>
      </w:rPr>
      <w:drawing>
        <wp:inline distT="0" distB="0" distL="0" distR="0" wp14:anchorId="5A922D7F" wp14:editId="34E84FE2">
          <wp:extent cx="5759450" cy="10839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C14FE"/>
    <w:multiLevelType w:val="hybridMultilevel"/>
    <w:tmpl w:val="21CE207A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05C66"/>
    <w:multiLevelType w:val="hybridMultilevel"/>
    <w:tmpl w:val="DB4EB7D8"/>
    <w:lvl w:ilvl="0" w:tplc="4774A27C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7E3F3F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92888"/>
    <w:multiLevelType w:val="hybridMultilevel"/>
    <w:tmpl w:val="D8C20FB0"/>
    <w:lvl w:ilvl="0" w:tplc="C008A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D6612"/>
    <w:multiLevelType w:val="hybridMultilevel"/>
    <w:tmpl w:val="3F341A44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9B72CD3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E3C10B5"/>
    <w:multiLevelType w:val="hybridMultilevel"/>
    <w:tmpl w:val="4A946BC0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F7D7D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20053"/>
    <w:multiLevelType w:val="hybridMultilevel"/>
    <w:tmpl w:val="25AED6BC"/>
    <w:lvl w:ilvl="0" w:tplc="9D78747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7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CF05E5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9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4"/>
  </w:num>
  <w:num w:numId="6">
    <w:abstractNumId w:val="53"/>
  </w:num>
  <w:num w:numId="7">
    <w:abstractNumId w:val="26"/>
  </w:num>
  <w:num w:numId="8">
    <w:abstractNumId w:val="32"/>
  </w:num>
  <w:num w:numId="9">
    <w:abstractNumId w:val="42"/>
  </w:num>
  <w:num w:numId="10">
    <w:abstractNumId w:val="22"/>
  </w:num>
  <w:num w:numId="11">
    <w:abstractNumId w:val="27"/>
  </w:num>
  <w:num w:numId="12">
    <w:abstractNumId w:val="50"/>
  </w:num>
  <w:num w:numId="13">
    <w:abstractNumId w:val="6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  <w:lvl w:ilvl="0" w:tplc="B172CFA6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Arial" w:hint="default"/>
        </w:rPr>
      </w:lvl>
    </w:lvlOverride>
    <w:lvlOverride w:ilvl="1">
      <w:startOverride w:val="2"/>
      <w:lvl w:ilvl="1" w:tplc="05B669B8">
        <w:start w:val="2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</w:num>
  <w:num w:numId="16">
    <w:abstractNumId w:val="15"/>
  </w:num>
  <w:num w:numId="17">
    <w:abstractNumId w:val="8"/>
  </w:num>
  <w:num w:numId="18">
    <w:abstractNumId w:val="30"/>
  </w:num>
  <w:num w:numId="19">
    <w:abstractNumId w:val="33"/>
  </w:num>
  <w:num w:numId="20">
    <w:abstractNumId w:val="34"/>
  </w:num>
  <w:num w:numId="21">
    <w:abstractNumId w:val="5"/>
  </w:num>
  <w:num w:numId="22">
    <w:abstractNumId w:val="43"/>
  </w:num>
  <w:num w:numId="23">
    <w:abstractNumId w:val="25"/>
  </w:num>
  <w:num w:numId="24">
    <w:abstractNumId w:val="29"/>
  </w:num>
  <w:num w:numId="25">
    <w:abstractNumId w:val="18"/>
  </w:num>
  <w:num w:numId="26">
    <w:abstractNumId w:val="28"/>
  </w:num>
  <w:num w:numId="27">
    <w:abstractNumId w:val="56"/>
  </w:num>
  <w:num w:numId="28">
    <w:abstractNumId w:val="1"/>
  </w:num>
  <w:num w:numId="29">
    <w:abstractNumId w:val="57"/>
  </w:num>
  <w:num w:numId="30">
    <w:abstractNumId w:val="14"/>
  </w:num>
  <w:num w:numId="31">
    <w:abstractNumId w:val="6"/>
  </w:num>
  <w:num w:numId="32">
    <w:abstractNumId w:val="12"/>
  </w:num>
  <w:num w:numId="33">
    <w:abstractNumId w:val="41"/>
  </w:num>
  <w:num w:numId="34">
    <w:abstractNumId w:val="10"/>
  </w:num>
  <w:num w:numId="35">
    <w:abstractNumId w:val="17"/>
  </w:num>
  <w:num w:numId="36">
    <w:abstractNumId w:val="51"/>
  </w:num>
  <w:num w:numId="37">
    <w:abstractNumId w:val="54"/>
  </w:num>
  <w:num w:numId="38">
    <w:abstractNumId w:val="9"/>
  </w:num>
  <w:num w:numId="39">
    <w:abstractNumId w:val="16"/>
  </w:num>
  <w:num w:numId="40">
    <w:abstractNumId w:val="37"/>
  </w:num>
  <w:num w:numId="41">
    <w:abstractNumId w:val="7"/>
  </w:num>
  <w:num w:numId="42">
    <w:abstractNumId w:val="47"/>
  </w:num>
  <w:num w:numId="43">
    <w:abstractNumId w:val="19"/>
  </w:num>
  <w:num w:numId="44">
    <w:abstractNumId w:val="45"/>
  </w:num>
  <w:num w:numId="45">
    <w:abstractNumId w:val="52"/>
  </w:num>
  <w:num w:numId="46">
    <w:abstractNumId w:val="2"/>
  </w:num>
  <w:num w:numId="47">
    <w:abstractNumId w:val="3"/>
  </w:num>
  <w:num w:numId="48">
    <w:abstractNumId w:val="0"/>
  </w:num>
  <w:num w:numId="49">
    <w:abstractNumId w:val="13"/>
  </w:num>
  <w:num w:numId="50">
    <w:abstractNumId w:val="40"/>
  </w:num>
  <w:num w:numId="51">
    <w:abstractNumId w:val="61"/>
  </w:num>
  <w:num w:numId="52">
    <w:abstractNumId w:val="46"/>
  </w:num>
  <w:num w:numId="53">
    <w:abstractNumId w:val="23"/>
  </w:num>
  <w:num w:numId="54">
    <w:abstractNumId w:val="55"/>
  </w:num>
  <w:num w:numId="55">
    <w:abstractNumId w:val="58"/>
  </w:num>
  <w:num w:numId="56">
    <w:abstractNumId w:val="49"/>
  </w:num>
  <w:num w:numId="57">
    <w:abstractNumId w:val="44"/>
  </w:num>
  <w:num w:numId="58">
    <w:abstractNumId w:val="31"/>
  </w:num>
  <w:num w:numId="59">
    <w:abstractNumId w:val="4"/>
  </w:num>
  <w:num w:numId="60">
    <w:abstractNumId w:val="35"/>
  </w:num>
  <w:num w:numId="61">
    <w:abstractNumId w:val="36"/>
  </w:num>
  <w:num w:numId="62">
    <w:abstractNumId w:val="38"/>
  </w:num>
  <w:num w:numId="63">
    <w:abstractNumId w:val="20"/>
  </w:num>
  <w:num w:numId="64">
    <w:abstractNumId w:val="21"/>
  </w:num>
  <w:num w:numId="65">
    <w:abstractNumId w:val="48"/>
  </w:num>
  <w:num w:numId="66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6588B"/>
    <w:rsid w:val="000D39C4"/>
    <w:rsid w:val="000F4963"/>
    <w:rsid w:val="000F5F2D"/>
    <w:rsid w:val="00154719"/>
    <w:rsid w:val="00171A89"/>
    <w:rsid w:val="00171D11"/>
    <w:rsid w:val="0019271D"/>
    <w:rsid w:val="001A60E9"/>
    <w:rsid w:val="001B4739"/>
    <w:rsid w:val="001C65FA"/>
    <w:rsid w:val="00211157"/>
    <w:rsid w:val="002557E1"/>
    <w:rsid w:val="00265403"/>
    <w:rsid w:val="002B5DE0"/>
    <w:rsid w:val="003050A4"/>
    <w:rsid w:val="003416CA"/>
    <w:rsid w:val="003604B8"/>
    <w:rsid w:val="003863CF"/>
    <w:rsid w:val="003C628F"/>
    <w:rsid w:val="003D6BFF"/>
    <w:rsid w:val="004124A4"/>
    <w:rsid w:val="004417D1"/>
    <w:rsid w:val="004A0419"/>
    <w:rsid w:val="004B3FB0"/>
    <w:rsid w:val="004C04AA"/>
    <w:rsid w:val="004C2B56"/>
    <w:rsid w:val="004E3A0E"/>
    <w:rsid w:val="004F1982"/>
    <w:rsid w:val="005247B7"/>
    <w:rsid w:val="005A623C"/>
    <w:rsid w:val="00602AC2"/>
    <w:rsid w:val="006631D4"/>
    <w:rsid w:val="0068377C"/>
    <w:rsid w:val="006A21AB"/>
    <w:rsid w:val="006B4A0C"/>
    <w:rsid w:val="006D5642"/>
    <w:rsid w:val="006E21EC"/>
    <w:rsid w:val="00740B39"/>
    <w:rsid w:val="00773541"/>
    <w:rsid w:val="00775322"/>
    <w:rsid w:val="00784D8D"/>
    <w:rsid w:val="008539D5"/>
    <w:rsid w:val="008774D4"/>
    <w:rsid w:val="0088354E"/>
    <w:rsid w:val="008E79EA"/>
    <w:rsid w:val="00923F89"/>
    <w:rsid w:val="00955422"/>
    <w:rsid w:val="009845AF"/>
    <w:rsid w:val="009A192A"/>
    <w:rsid w:val="009F6652"/>
    <w:rsid w:val="00A10795"/>
    <w:rsid w:val="00A763F8"/>
    <w:rsid w:val="00AB6E0F"/>
    <w:rsid w:val="00AD290F"/>
    <w:rsid w:val="00B001F7"/>
    <w:rsid w:val="00B03110"/>
    <w:rsid w:val="00B0591A"/>
    <w:rsid w:val="00B16979"/>
    <w:rsid w:val="00B31139"/>
    <w:rsid w:val="00B32422"/>
    <w:rsid w:val="00B36AC5"/>
    <w:rsid w:val="00B506F8"/>
    <w:rsid w:val="00B64419"/>
    <w:rsid w:val="00B814BB"/>
    <w:rsid w:val="00BA38DC"/>
    <w:rsid w:val="00C875BB"/>
    <w:rsid w:val="00CB6F29"/>
    <w:rsid w:val="00D16345"/>
    <w:rsid w:val="00D217B4"/>
    <w:rsid w:val="00D3296F"/>
    <w:rsid w:val="00D35987"/>
    <w:rsid w:val="00DB1A96"/>
    <w:rsid w:val="00DC3270"/>
    <w:rsid w:val="00E01163"/>
    <w:rsid w:val="00E02621"/>
    <w:rsid w:val="00E35189"/>
    <w:rsid w:val="00E57E8F"/>
    <w:rsid w:val="00E6053F"/>
    <w:rsid w:val="00E70716"/>
    <w:rsid w:val="00E87EF2"/>
    <w:rsid w:val="00EB7606"/>
    <w:rsid w:val="00F13B07"/>
    <w:rsid w:val="00F416FF"/>
    <w:rsid w:val="00F43DF2"/>
    <w:rsid w:val="00F70596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8"/>
      </w:numPr>
    </w:pPr>
  </w:style>
  <w:style w:type="numbering" w:customStyle="1" w:styleId="WW8Num22">
    <w:name w:val="WW8Num22"/>
    <w:rsid w:val="006E21EC"/>
    <w:pPr>
      <w:numPr>
        <w:numId w:val="46"/>
      </w:numPr>
    </w:pPr>
  </w:style>
  <w:style w:type="numbering" w:customStyle="1" w:styleId="WW8Num23">
    <w:name w:val="WW8Num23"/>
    <w:rsid w:val="006E21EC"/>
    <w:pPr>
      <w:numPr>
        <w:numId w:val="47"/>
      </w:numPr>
    </w:pPr>
  </w:style>
  <w:style w:type="numbering" w:customStyle="1" w:styleId="WW8Num7">
    <w:name w:val="WW8Num7"/>
    <w:rsid w:val="006E21EC"/>
    <w:pPr>
      <w:numPr>
        <w:numId w:val="31"/>
      </w:numPr>
    </w:pPr>
  </w:style>
  <w:style w:type="numbering" w:customStyle="1" w:styleId="WW8Num17">
    <w:name w:val="WW8Num17"/>
    <w:rsid w:val="006E21EC"/>
    <w:pPr>
      <w:numPr>
        <w:numId w:val="41"/>
      </w:numPr>
    </w:pPr>
  </w:style>
  <w:style w:type="numbering" w:customStyle="1" w:styleId="WW8Num14">
    <w:name w:val="WW8Num14"/>
    <w:rsid w:val="006E21EC"/>
    <w:pPr>
      <w:numPr>
        <w:numId w:val="38"/>
      </w:numPr>
    </w:pPr>
  </w:style>
  <w:style w:type="numbering" w:customStyle="1" w:styleId="WW8Num10">
    <w:name w:val="WW8Num10"/>
    <w:rsid w:val="006E21EC"/>
    <w:pPr>
      <w:numPr>
        <w:numId w:val="34"/>
      </w:numPr>
    </w:pPr>
  </w:style>
  <w:style w:type="numbering" w:customStyle="1" w:styleId="WW8Num8">
    <w:name w:val="WW8Num8"/>
    <w:rsid w:val="006E21EC"/>
    <w:pPr>
      <w:numPr>
        <w:numId w:val="32"/>
      </w:numPr>
    </w:pPr>
  </w:style>
  <w:style w:type="numbering" w:customStyle="1" w:styleId="WW8Num6">
    <w:name w:val="WW8Num6"/>
    <w:rsid w:val="006E21EC"/>
    <w:pPr>
      <w:numPr>
        <w:numId w:val="30"/>
      </w:numPr>
    </w:pPr>
  </w:style>
  <w:style w:type="numbering" w:customStyle="1" w:styleId="WW8Num15">
    <w:name w:val="WW8Num15"/>
    <w:rsid w:val="006E21EC"/>
    <w:pPr>
      <w:numPr>
        <w:numId w:val="39"/>
      </w:numPr>
    </w:pPr>
  </w:style>
  <w:style w:type="numbering" w:customStyle="1" w:styleId="WW8Num11">
    <w:name w:val="WW8Num11"/>
    <w:rsid w:val="006E21EC"/>
    <w:pPr>
      <w:numPr>
        <w:numId w:val="35"/>
      </w:numPr>
    </w:pPr>
  </w:style>
  <w:style w:type="numbering" w:customStyle="1" w:styleId="WW8Num1">
    <w:name w:val="WW8Num1"/>
    <w:rsid w:val="006E21EC"/>
    <w:pPr>
      <w:numPr>
        <w:numId w:val="25"/>
      </w:numPr>
    </w:pPr>
  </w:style>
  <w:style w:type="numbering" w:customStyle="1" w:styleId="WW8Num19">
    <w:name w:val="WW8Num19"/>
    <w:rsid w:val="006E21EC"/>
    <w:pPr>
      <w:numPr>
        <w:numId w:val="43"/>
      </w:numPr>
    </w:pPr>
  </w:style>
  <w:style w:type="numbering" w:customStyle="1" w:styleId="WW8Num2">
    <w:name w:val="WW8Num2"/>
    <w:rsid w:val="006E21EC"/>
    <w:pPr>
      <w:numPr>
        <w:numId w:val="26"/>
      </w:numPr>
    </w:pPr>
  </w:style>
  <w:style w:type="numbering" w:customStyle="1" w:styleId="WW8Num16">
    <w:name w:val="WW8Num16"/>
    <w:rsid w:val="006E21EC"/>
    <w:pPr>
      <w:numPr>
        <w:numId w:val="40"/>
      </w:numPr>
    </w:pPr>
  </w:style>
  <w:style w:type="numbering" w:customStyle="1" w:styleId="WW8Num9">
    <w:name w:val="WW8Num9"/>
    <w:rsid w:val="006E21EC"/>
    <w:pPr>
      <w:numPr>
        <w:numId w:val="33"/>
      </w:numPr>
    </w:pPr>
  </w:style>
  <w:style w:type="numbering" w:customStyle="1" w:styleId="WW8Num20">
    <w:name w:val="WW8Num20"/>
    <w:rsid w:val="006E21EC"/>
    <w:pPr>
      <w:numPr>
        <w:numId w:val="44"/>
      </w:numPr>
    </w:pPr>
  </w:style>
  <w:style w:type="numbering" w:customStyle="1" w:styleId="WW8Num18">
    <w:name w:val="WW8Num18"/>
    <w:rsid w:val="006E21EC"/>
    <w:pPr>
      <w:numPr>
        <w:numId w:val="42"/>
      </w:numPr>
    </w:pPr>
  </w:style>
  <w:style w:type="numbering" w:customStyle="1" w:styleId="WW8Num12">
    <w:name w:val="WW8Num12"/>
    <w:rsid w:val="006E21EC"/>
    <w:pPr>
      <w:numPr>
        <w:numId w:val="36"/>
      </w:numPr>
    </w:pPr>
  </w:style>
  <w:style w:type="numbering" w:customStyle="1" w:styleId="WW8Num21">
    <w:name w:val="WW8Num21"/>
    <w:rsid w:val="006E21EC"/>
    <w:pPr>
      <w:numPr>
        <w:numId w:val="45"/>
      </w:numPr>
    </w:pPr>
  </w:style>
  <w:style w:type="numbering" w:customStyle="1" w:styleId="WW8Num13">
    <w:name w:val="WW8Num13"/>
    <w:rsid w:val="006E21EC"/>
    <w:pPr>
      <w:numPr>
        <w:numId w:val="37"/>
      </w:numPr>
    </w:pPr>
  </w:style>
  <w:style w:type="numbering" w:customStyle="1" w:styleId="WW8Num3">
    <w:name w:val="WW8Num3"/>
    <w:rsid w:val="006E21EC"/>
    <w:pPr>
      <w:numPr>
        <w:numId w:val="27"/>
      </w:numPr>
    </w:pPr>
  </w:style>
  <w:style w:type="numbering" w:customStyle="1" w:styleId="WW8Num5">
    <w:name w:val="WW8Num5"/>
    <w:rsid w:val="006E21EC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8"/>
      </w:numPr>
    </w:pPr>
  </w:style>
  <w:style w:type="numbering" w:customStyle="1" w:styleId="WW8Num22">
    <w:name w:val="WW8Num22"/>
    <w:rsid w:val="006E21EC"/>
    <w:pPr>
      <w:numPr>
        <w:numId w:val="46"/>
      </w:numPr>
    </w:pPr>
  </w:style>
  <w:style w:type="numbering" w:customStyle="1" w:styleId="WW8Num23">
    <w:name w:val="WW8Num23"/>
    <w:rsid w:val="006E21EC"/>
    <w:pPr>
      <w:numPr>
        <w:numId w:val="47"/>
      </w:numPr>
    </w:pPr>
  </w:style>
  <w:style w:type="numbering" w:customStyle="1" w:styleId="WW8Num7">
    <w:name w:val="WW8Num7"/>
    <w:rsid w:val="006E21EC"/>
    <w:pPr>
      <w:numPr>
        <w:numId w:val="31"/>
      </w:numPr>
    </w:pPr>
  </w:style>
  <w:style w:type="numbering" w:customStyle="1" w:styleId="WW8Num17">
    <w:name w:val="WW8Num17"/>
    <w:rsid w:val="006E21EC"/>
    <w:pPr>
      <w:numPr>
        <w:numId w:val="41"/>
      </w:numPr>
    </w:pPr>
  </w:style>
  <w:style w:type="numbering" w:customStyle="1" w:styleId="WW8Num14">
    <w:name w:val="WW8Num14"/>
    <w:rsid w:val="006E21EC"/>
    <w:pPr>
      <w:numPr>
        <w:numId w:val="38"/>
      </w:numPr>
    </w:pPr>
  </w:style>
  <w:style w:type="numbering" w:customStyle="1" w:styleId="WW8Num10">
    <w:name w:val="WW8Num10"/>
    <w:rsid w:val="006E21EC"/>
    <w:pPr>
      <w:numPr>
        <w:numId w:val="34"/>
      </w:numPr>
    </w:pPr>
  </w:style>
  <w:style w:type="numbering" w:customStyle="1" w:styleId="WW8Num8">
    <w:name w:val="WW8Num8"/>
    <w:rsid w:val="006E21EC"/>
    <w:pPr>
      <w:numPr>
        <w:numId w:val="32"/>
      </w:numPr>
    </w:pPr>
  </w:style>
  <w:style w:type="numbering" w:customStyle="1" w:styleId="WW8Num6">
    <w:name w:val="WW8Num6"/>
    <w:rsid w:val="006E21EC"/>
    <w:pPr>
      <w:numPr>
        <w:numId w:val="30"/>
      </w:numPr>
    </w:pPr>
  </w:style>
  <w:style w:type="numbering" w:customStyle="1" w:styleId="WW8Num15">
    <w:name w:val="WW8Num15"/>
    <w:rsid w:val="006E21EC"/>
    <w:pPr>
      <w:numPr>
        <w:numId w:val="39"/>
      </w:numPr>
    </w:pPr>
  </w:style>
  <w:style w:type="numbering" w:customStyle="1" w:styleId="WW8Num11">
    <w:name w:val="WW8Num11"/>
    <w:rsid w:val="006E21EC"/>
    <w:pPr>
      <w:numPr>
        <w:numId w:val="35"/>
      </w:numPr>
    </w:pPr>
  </w:style>
  <w:style w:type="numbering" w:customStyle="1" w:styleId="WW8Num1">
    <w:name w:val="WW8Num1"/>
    <w:rsid w:val="006E21EC"/>
    <w:pPr>
      <w:numPr>
        <w:numId w:val="25"/>
      </w:numPr>
    </w:pPr>
  </w:style>
  <w:style w:type="numbering" w:customStyle="1" w:styleId="WW8Num19">
    <w:name w:val="WW8Num19"/>
    <w:rsid w:val="006E21EC"/>
    <w:pPr>
      <w:numPr>
        <w:numId w:val="43"/>
      </w:numPr>
    </w:pPr>
  </w:style>
  <w:style w:type="numbering" w:customStyle="1" w:styleId="WW8Num2">
    <w:name w:val="WW8Num2"/>
    <w:rsid w:val="006E21EC"/>
    <w:pPr>
      <w:numPr>
        <w:numId w:val="26"/>
      </w:numPr>
    </w:pPr>
  </w:style>
  <w:style w:type="numbering" w:customStyle="1" w:styleId="WW8Num16">
    <w:name w:val="WW8Num16"/>
    <w:rsid w:val="006E21EC"/>
    <w:pPr>
      <w:numPr>
        <w:numId w:val="40"/>
      </w:numPr>
    </w:pPr>
  </w:style>
  <w:style w:type="numbering" w:customStyle="1" w:styleId="WW8Num9">
    <w:name w:val="WW8Num9"/>
    <w:rsid w:val="006E21EC"/>
    <w:pPr>
      <w:numPr>
        <w:numId w:val="33"/>
      </w:numPr>
    </w:pPr>
  </w:style>
  <w:style w:type="numbering" w:customStyle="1" w:styleId="WW8Num20">
    <w:name w:val="WW8Num20"/>
    <w:rsid w:val="006E21EC"/>
    <w:pPr>
      <w:numPr>
        <w:numId w:val="44"/>
      </w:numPr>
    </w:pPr>
  </w:style>
  <w:style w:type="numbering" w:customStyle="1" w:styleId="WW8Num18">
    <w:name w:val="WW8Num18"/>
    <w:rsid w:val="006E21EC"/>
    <w:pPr>
      <w:numPr>
        <w:numId w:val="42"/>
      </w:numPr>
    </w:pPr>
  </w:style>
  <w:style w:type="numbering" w:customStyle="1" w:styleId="WW8Num12">
    <w:name w:val="WW8Num12"/>
    <w:rsid w:val="006E21EC"/>
    <w:pPr>
      <w:numPr>
        <w:numId w:val="36"/>
      </w:numPr>
    </w:pPr>
  </w:style>
  <w:style w:type="numbering" w:customStyle="1" w:styleId="WW8Num21">
    <w:name w:val="WW8Num21"/>
    <w:rsid w:val="006E21EC"/>
    <w:pPr>
      <w:numPr>
        <w:numId w:val="45"/>
      </w:numPr>
    </w:pPr>
  </w:style>
  <w:style w:type="numbering" w:customStyle="1" w:styleId="WW8Num13">
    <w:name w:val="WW8Num13"/>
    <w:rsid w:val="006E21EC"/>
    <w:pPr>
      <w:numPr>
        <w:numId w:val="37"/>
      </w:numPr>
    </w:pPr>
  </w:style>
  <w:style w:type="numbering" w:customStyle="1" w:styleId="WW8Num3">
    <w:name w:val="WW8Num3"/>
    <w:rsid w:val="006E21EC"/>
    <w:pPr>
      <w:numPr>
        <w:numId w:val="27"/>
      </w:numPr>
    </w:pPr>
  </w:style>
  <w:style w:type="numbering" w:customStyle="1" w:styleId="WW8Num5">
    <w:name w:val="WW8Num5"/>
    <w:rsid w:val="006E21EC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g.gov.pl/Dokumenty/Informacja_i_promocja/Documents/Wytyczn_Podrecznik_wizualizacj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dos.gov.pl/ProjectCategories/viewProject/8/2/0/71/Materialy_do_pobr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os.gov.pl/artykuly/159/Publikacje-dot-monitoringu-przyrod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2C76-FA4A-46C6-BFB7-16E988A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7531</Words>
  <Characters>45186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2014-05-16T07:56:00Z</cp:lastPrinted>
  <dcterms:created xsi:type="dcterms:W3CDTF">2014-05-30T10:04:00Z</dcterms:created>
  <dcterms:modified xsi:type="dcterms:W3CDTF">2014-05-30T10:04:00Z</dcterms:modified>
</cp:coreProperties>
</file>