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3D" w:rsidRDefault="0073573D" w:rsidP="0073573D">
      <w:pPr>
        <w:rPr>
          <w:rFonts w:ascii="Arial" w:hAnsi="Arial" w:cs="Arial"/>
        </w:rPr>
      </w:pPr>
      <w:r>
        <w:rPr>
          <w:rFonts w:ascii="Arial" w:hAnsi="Arial" w:cs="Arial"/>
        </w:rPr>
        <w:t>WOF.261.9.2015.MK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Opole, 2015-03-</w:t>
      </w:r>
      <w:r w:rsidR="009B5DEA">
        <w:rPr>
          <w:rFonts w:ascii="Arial" w:hAnsi="Arial" w:cs="Arial"/>
        </w:rPr>
        <w:t>25</w:t>
      </w:r>
    </w:p>
    <w:p w:rsidR="0073573D" w:rsidRDefault="0073573D" w:rsidP="0073573D">
      <w:pPr>
        <w:rPr>
          <w:rFonts w:ascii="Arial" w:hAnsi="Arial" w:cs="Arial"/>
        </w:rPr>
      </w:pPr>
    </w:p>
    <w:p w:rsidR="0073573D" w:rsidRDefault="0073573D" w:rsidP="0073573D">
      <w:pPr>
        <w:rPr>
          <w:rFonts w:ascii="Arial" w:hAnsi="Arial" w:cs="Arial"/>
        </w:rPr>
      </w:pPr>
    </w:p>
    <w:p w:rsidR="0073573D" w:rsidRDefault="0073573D" w:rsidP="007357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Regionalna Dyrekcja Ochrony Środowiska w Opolu informuje, iż w dniu 18 marca </w:t>
      </w:r>
      <w:r>
        <w:rPr>
          <w:rFonts w:ascii="Arial" w:hAnsi="Arial" w:cs="Arial"/>
        </w:rPr>
        <w:br/>
        <w:t xml:space="preserve">2015 r. oraz 19 marca 2015 r. Wykonawcy zwrócili się o wyjaśnienie treści specyfikacji istotnych warunków zamówienia </w:t>
      </w:r>
      <w:r>
        <w:rPr>
          <w:rFonts w:ascii="Arial" w:hAnsi="Arial" w:cs="Arial"/>
          <w:lang w:eastAsia="ar-SA"/>
        </w:rPr>
        <w:t xml:space="preserve">na usługę polegającą na </w:t>
      </w:r>
      <w:r>
        <w:rPr>
          <w:rFonts w:ascii="Arial" w:hAnsi="Arial" w:cs="Arial"/>
          <w:b/>
          <w:lang w:eastAsia="ar-SA"/>
        </w:rPr>
        <w:t>„</w:t>
      </w:r>
      <w:r>
        <w:rPr>
          <w:rFonts w:ascii="Arial" w:hAnsi="Arial" w:cs="Arial"/>
          <w:b/>
        </w:rPr>
        <w:t>Ocenie stanu jakości środowiska gruntowo-wodnego na terenie: „Blachownia”, „Raciszów”, „</w:t>
      </w:r>
      <w:proofErr w:type="spellStart"/>
      <w:r>
        <w:rPr>
          <w:rFonts w:ascii="Arial" w:hAnsi="Arial" w:cs="Arial"/>
          <w:b/>
        </w:rPr>
        <w:t>Emilówka</w:t>
      </w:r>
      <w:proofErr w:type="spellEnd"/>
      <w:r>
        <w:rPr>
          <w:rFonts w:ascii="Arial" w:hAnsi="Arial" w:cs="Arial"/>
          <w:b/>
        </w:rPr>
        <w:t>” a także koordynacja i zarządzanie tym działaniem oraz weryfikacja dokumentacji nt. 2 obszarów zanieczyszczonych, tj. „Raciszów” i „</w:t>
      </w:r>
      <w:proofErr w:type="spellStart"/>
      <w:r>
        <w:rPr>
          <w:rFonts w:ascii="Arial" w:hAnsi="Arial" w:cs="Arial"/>
          <w:b/>
        </w:rPr>
        <w:t>Emilówk</w:t>
      </w:r>
      <w:r w:rsidR="009B5DEA">
        <w:rPr>
          <w:rFonts w:ascii="Arial" w:hAnsi="Arial" w:cs="Arial"/>
          <w:b/>
        </w:rPr>
        <w:t>a</w:t>
      </w:r>
      <w:proofErr w:type="spellEnd"/>
      <w:r w:rsidR="009B5DEA">
        <w:rPr>
          <w:rFonts w:ascii="Arial" w:hAnsi="Arial" w:cs="Arial"/>
          <w:b/>
        </w:rPr>
        <w:t xml:space="preserve">” w </w:t>
      </w:r>
      <w:proofErr w:type="spellStart"/>
      <w:r w:rsidR="009B5DEA">
        <w:rPr>
          <w:rFonts w:ascii="Arial" w:hAnsi="Arial" w:cs="Arial"/>
          <w:b/>
        </w:rPr>
        <w:t>Malni</w:t>
      </w:r>
      <w:proofErr w:type="spellEnd"/>
      <w:r w:rsidR="009B5DEA">
        <w:rPr>
          <w:rFonts w:ascii="Arial" w:hAnsi="Arial" w:cs="Arial"/>
          <w:b/>
        </w:rPr>
        <w:t>” (nr sprawy WOF.261.9</w:t>
      </w:r>
      <w:bookmarkStart w:id="0" w:name="_GoBack"/>
      <w:bookmarkEnd w:id="0"/>
      <w:r>
        <w:rPr>
          <w:rFonts w:ascii="Arial" w:hAnsi="Arial" w:cs="Arial"/>
          <w:b/>
        </w:rPr>
        <w:t>.2015)”:</w:t>
      </w:r>
    </w:p>
    <w:p w:rsidR="0073573D" w:rsidRDefault="0073573D" w:rsidP="0073573D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myśl art. 38 ustawy z dnia 29 stycznia 2004 r. Prawo zamówień publicznych </w:t>
      </w:r>
      <w:r>
        <w:rPr>
          <w:rFonts w:ascii="Arial" w:hAnsi="Arial" w:cs="Arial"/>
        </w:rPr>
        <w:br/>
        <w:t xml:space="preserve">(Dz. U. z 2013 r., poz. 907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przekazuję treść pytań oraz udzielam następujących wyjaśnień:</w:t>
      </w:r>
    </w:p>
    <w:p w:rsidR="0073573D" w:rsidRDefault="0073573D" w:rsidP="0073573D">
      <w:pPr>
        <w:spacing w:before="100" w:beforeAutospacing="1" w:line="260" w:lineRule="atLeast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Arial" w:hAnsi="Arial" w:cs="Arial"/>
          <w:b/>
        </w:rPr>
        <w:t xml:space="preserve">Pytanie 1: </w:t>
      </w:r>
      <w:r>
        <w:rPr>
          <w:rFonts w:ascii="Arial" w:eastAsia="Times New Roman" w:hAnsi="Arial" w:cs="Arial"/>
          <w:color w:val="000000"/>
          <w:lang w:eastAsia="pl-PL" w:bidi="he-IL"/>
        </w:rPr>
        <w:t>W jaki sposób Oferent ma określić koszty i zakres badań laboratoryjnych skoro Zamawiający nie podał dla jakich pierwiastków i związków chemicznych należy je przeprowadzić.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73573D" w:rsidRDefault="0073573D" w:rsidP="007357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 2:</w:t>
      </w:r>
      <w:r>
        <w:rPr>
          <w:rFonts w:ascii="Arial" w:hAnsi="Arial" w:cs="Arial"/>
        </w:rPr>
        <w:t xml:space="preserve"> Jeśli zakres badań laboratoryjnych ma wynikać dopiero z wyników prac zadania 2.2  - " 2.2.1.1 ustalenie listy substancji, których występowanie jest spodziewane ze względu na prowadzoną na terenie nieruchomości lub w jej sąsiedztwie działalność" to na etapie opracowania oferty określenie zakresu badań laboratoryjnych nie jest możliwe. Prosimy Zamawiającego do ustosunkowanie się do tego zagadnienia. </w:t>
      </w:r>
    </w:p>
    <w:p w:rsidR="0073573D" w:rsidRDefault="0073573D" w:rsidP="0073573D">
      <w:pPr>
        <w:spacing w:before="100" w:beforeAutospacing="1" w:after="0" w:line="260" w:lineRule="atLeast"/>
        <w:jc w:val="both"/>
        <w:rPr>
          <w:rFonts w:ascii="Arial" w:eastAsia="Times New Roman" w:hAnsi="Arial" w:cs="Arial"/>
          <w:color w:val="000000"/>
          <w:lang w:eastAsia="pl-PL" w:bidi="he-IL"/>
        </w:rPr>
      </w:pPr>
      <w:r>
        <w:rPr>
          <w:rFonts w:ascii="Arial" w:hAnsi="Arial" w:cs="Arial"/>
          <w:b/>
        </w:rPr>
        <w:t>Pytanie 3:</w:t>
      </w:r>
      <w:r>
        <w:rPr>
          <w:rFonts w:ascii="Arial" w:eastAsia="Times New Roman" w:hAnsi="Arial" w:cs="Arial"/>
          <w:color w:val="000000"/>
          <w:lang w:eastAsia="pl-PL" w:bidi="he-IL"/>
        </w:rPr>
        <w:t xml:space="preserve"> W jaki sposób Oferent ma określić koszty wierceń, skoro ich zakres (siatka wierceń) ma zostać dopiero uzgodniony z Zamawiającym w czasie trwania umowy– „4.4. </w:t>
      </w:r>
      <w:r>
        <w:rPr>
          <w:rFonts w:ascii="Arial" w:eastAsia="Times New Roman" w:hAnsi="Arial" w:cs="Arial"/>
          <w:i/>
          <w:color w:val="000000"/>
          <w:lang w:eastAsia="pl-PL"/>
        </w:rPr>
        <w:t>Siatkę punktów poboru i ilość prób należy uzgodnić z Zamawiającym”</w:t>
      </w:r>
      <w:r>
        <w:rPr>
          <w:rFonts w:ascii="Arial" w:eastAsia="Times New Roman" w:hAnsi="Arial" w:cs="Arial"/>
          <w:color w:val="000000"/>
          <w:lang w:eastAsia="pl-PL" w:bidi="he-IL"/>
        </w:rPr>
        <w:t>. Prosimy o ustalenie zakresu prac wiertniczych i ilości prób.</w:t>
      </w:r>
    </w:p>
    <w:p w:rsidR="0073573D" w:rsidRDefault="0073573D" w:rsidP="0073573D">
      <w:pPr>
        <w:spacing w:before="100" w:beforeAutospacing="1" w:after="0" w:line="260" w:lineRule="atLeast"/>
        <w:rPr>
          <w:rFonts w:ascii="Arial" w:eastAsia="Times New Roman" w:hAnsi="Arial" w:cs="Arial"/>
          <w:b/>
          <w:color w:val="000000"/>
          <w:lang w:eastAsia="pl-PL" w:bidi="he-IL"/>
        </w:rPr>
      </w:pPr>
      <w:r>
        <w:rPr>
          <w:rFonts w:ascii="Arial" w:eastAsia="Times New Roman" w:hAnsi="Arial" w:cs="Arial"/>
          <w:b/>
          <w:color w:val="000000"/>
          <w:lang w:eastAsia="pl-PL" w:bidi="he-IL"/>
        </w:rPr>
        <w:t>Odpowiedź na pytania 1, 2 i 3:</w:t>
      </w:r>
    </w:p>
    <w:p w:rsidR="0073573D" w:rsidRDefault="0073573D" w:rsidP="007357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Zakres badanych substancji powinien zostać określony przez zamawiającego na podstawie:</w:t>
      </w:r>
    </w:p>
    <w:p w:rsidR="0073573D" w:rsidRDefault="0073573D" w:rsidP="007357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przeprowadzonej przez Wykonawcę weryfikacji dostępnych informacji na temat obszarów objętych projektem;</w:t>
      </w:r>
    </w:p>
    <w:p w:rsidR="0073573D" w:rsidRDefault="0073573D" w:rsidP="007357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sporządzonej przez Wykonawcę listy substancji, których występowanie jest spodziewane ze względu na prowadzoną na terenie nieruchomości lub w jej sąsiedztwie działalność;</w:t>
      </w:r>
    </w:p>
    <w:p w:rsidR="0073573D" w:rsidRDefault="0073573D" w:rsidP="007357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wiedzy i doświadczenia Wykonawcy</w:t>
      </w:r>
    </w:p>
    <w:p w:rsidR="0073573D" w:rsidRDefault="0073573D" w:rsidP="0073573D">
      <w:pPr>
        <w:spacing w:after="0" w:line="240" w:lineRule="auto"/>
        <w:jc w:val="both"/>
        <w:rPr>
          <w:rFonts w:ascii="Arial" w:hAnsi="Arial" w:cs="Arial"/>
        </w:rPr>
      </w:pPr>
    </w:p>
    <w:p w:rsidR="0073573D" w:rsidRDefault="0073573D" w:rsidP="00735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Wynikiem realizacji zamówienia będzie:</w:t>
      </w:r>
    </w:p>
    <w:p w:rsidR="0073573D" w:rsidRDefault="0073573D" w:rsidP="0073573D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stwierdzenie, czy na terenie „Blachownia” doszło do wystąpienia szkody </w:t>
      </w:r>
      <w:r>
        <w:rPr>
          <w:rFonts w:ascii="Arial" w:hAnsi="Arial" w:cs="Arial"/>
        </w:rPr>
        <w:br/>
        <w:t xml:space="preserve">w środowisku w rozumieniu przepisów ustawy z dnia 13 kwietnia 2007 r.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o zapobieganiu szkodom w środowisku i ich naprawie</w:t>
      </w:r>
      <w:r>
        <w:rPr>
          <w:rFonts w:ascii="Arial" w:hAnsi="Arial" w:cs="Arial"/>
        </w:rPr>
        <w:t xml:space="preserve"> (Dz. U. z 2014 r., poz. 1789);</w:t>
      </w:r>
    </w:p>
    <w:p w:rsidR="0073573D" w:rsidRDefault="0073573D" w:rsidP="0073573D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stwierdzenie czy składowanie odpadów w wyrobisku poeksploatacyjnym „</w:t>
      </w:r>
      <w:proofErr w:type="spellStart"/>
      <w:r>
        <w:rPr>
          <w:rFonts w:ascii="Arial" w:hAnsi="Arial" w:cs="Arial"/>
        </w:rPr>
        <w:t>Emilówka</w:t>
      </w:r>
      <w:proofErr w:type="spellEnd"/>
      <w:r>
        <w:rPr>
          <w:rFonts w:ascii="Arial" w:hAnsi="Arial" w:cs="Arial"/>
        </w:rPr>
        <w:t xml:space="preserve">” w </w:t>
      </w:r>
      <w:proofErr w:type="spellStart"/>
      <w:r>
        <w:rPr>
          <w:rFonts w:ascii="Arial" w:hAnsi="Arial" w:cs="Arial"/>
        </w:rPr>
        <w:t>Malni</w:t>
      </w:r>
      <w:proofErr w:type="spellEnd"/>
      <w:r>
        <w:rPr>
          <w:rFonts w:ascii="Arial" w:hAnsi="Arial" w:cs="Arial"/>
        </w:rPr>
        <w:t xml:space="preserve"> oraz na składowisku odpadów </w:t>
      </w:r>
      <w:proofErr w:type="spellStart"/>
      <w:r>
        <w:rPr>
          <w:rFonts w:ascii="Arial" w:hAnsi="Arial" w:cs="Arial"/>
        </w:rPr>
        <w:t>pogarbarskich</w:t>
      </w:r>
      <w:proofErr w:type="spellEnd"/>
      <w:r>
        <w:rPr>
          <w:rFonts w:ascii="Arial" w:hAnsi="Arial" w:cs="Arial"/>
        </w:rPr>
        <w:t xml:space="preserve"> w Raciszowie jest przyczyną wystąpienia historycznego zanieczyszczenia powierzchni ziemi wokół tych składowisk, w rozumieniu przepisów ustawy z dnia 27 kwietnia 2001 r. </w:t>
      </w:r>
      <w:r>
        <w:rPr>
          <w:rFonts w:ascii="Arial" w:hAnsi="Arial" w:cs="Arial"/>
          <w:i/>
        </w:rPr>
        <w:t xml:space="preserve">Prawo ochrony </w:t>
      </w:r>
      <w:r>
        <w:rPr>
          <w:rFonts w:ascii="Arial" w:hAnsi="Arial" w:cs="Arial"/>
        </w:rPr>
        <w:t xml:space="preserve">środowiska (Dz. U. z 2013 r., poz. 1232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zm.);</w:t>
      </w:r>
    </w:p>
    <w:p w:rsidR="0073573D" w:rsidRDefault="0073573D" w:rsidP="0073573D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okonturowanie stwierdzonego zanieczyszczenia oraz określenie rodzajów i stężeń substancji zanieczyszczających.</w:t>
      </w:r>
    </w:p>
    <w:p w:rsidR="0073573D" w:rsidRDefault="0073573D" w:rsidP="0073573D">
      <w:pPr>
        <w:spacing w:after="0" w:line="240" w:lineRule="auto"/>
        <w:ind w:left="349"/>
        <w:jc w:val="both"/>
        <w:rPr>
          <w:rFonts w:ascii="Arial" w:hAnsi="Arial" w:cs="Arial"/>
        </w:rPr>
      </w:pPr>
    </w:p>
    <w:p w:rsidR="0073573D" w:rsidRDefault="0073573D" w:rsidP="007357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powyższym, Zamawiający nie może określić zakresu prac wiertniczych ani tym bardziej ilości pobranych prób. Ponadto zwracam uwagę, że zgodnie z pkt 4.2. OPZ uzgodnieniu z Zamawiającym podlega „siatka punktów poboru i ilość prób”, co nie jest tożsame z ilością wierceń. </w:t>
      </w:r>
    </w:p>
    <w:p w:rsidR="0073573D" w:rsidRDefault="0073573D" w:rsidP="0073573D">
      <w:pPr>
        <w:jc w:val="both"/>
        <w:rPr>
          <w:rFonts w:ascii="Arial" w:hAnsi="Arial" w:cs="Arial"/>
          <w:b/>
        </w:rPr>
      </w:pPr>
    </w:p>
    <w:p w:rsidR="0073573D" w:rsidRDefault="0073573D" w:rsidP="007357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 4:</w:t>
      </w:r>
      <w:r>
        <w:rPr>
          <w:rFonts w:ascii="Arial" w:hAnsi="Arial" w:cs="Arial"/>
        </w:rPr>
        <w:t xml:space="preserve"> Czy możliwe jest przeprowadzenie na w/w obiektach wizji terenowej </w:t>
      </w:r>
      <w:r>
        <w:rPr>
          <w:rFonts w:ascii="Arial" w:hAnsi="Arial" w:cs="Arial"/>
        </w:rPr>
        <w:br/>
        <w:t>w towarzystwie pracownika RDOŚ?</w:t>
      </w:r>
    </w:p>
    <w:p w:rsidR="0073573D" w:rsidRDefault="0073573D" w:rsidP="007357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>
        <w:rPr>
          <w:rFonts w:ascii="Arial" w:hAnsi="Arial" w:cs="Arial"/>
        </w:rPr>
        <w:t xml:space="preserve"> Zamawiający ustalił przeprowadzenie wizji terenowej na dzień:</w:t>
      </w:r>
    </w:p>
    <w:p w:rsidR="0073573D" w:rsidRDefault="0073573D" w:rsidP="007357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27.03.2015 r. – „</w:t>
      </w:r>
      <w:proofErr w:type="spellStart"/>
      <w:r>
        <w:rPr>
          <w:rFonts w:ascii="Arial" w:hAnsi="Arial" w:cs="Arial"/>
        </w:rPr>
        <w:t>Emilówka</w:t>
      </w:r>
      <w:proofErr w:type="spellEnd"/>
      <w:r>
        <w:rPr>
          <w:rFonts w:ascii="Arial" w:hAnsi="Arial" w:cs="Arial"/>
        </w:rPr>
        <w:t xml:space="preserve">” i „Blachownia” – wyjazd spod Urzędu Miejskiego </w:t>
      </w:r>
      <w:r>
        <w:rPr>
          <w:rFonts w:ascii="Arial" w:hAnsi="Arial" w:cs="Arial"/>
        </w:rPr>
        <w:br/>
        <w:t>w Gogolinie o godz. 10:00</w:t>
      </w:r>
    </w:p>
    <w:p w:rsidR="0073573D" w:rsidRDefault="0073573D" w:rsidP="007357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30.03.2015 r. – „Raciszów” – wyjazd spod Urzędu Gminy w Lubszy o godz. 10:00</w:t>
      </w:r>
    </w:p>
    <w:p w:rsidR="0073573D" w:rsidRDefault="0073573D" w:rsidP="0073573D">
      <w:pPr>
        <w:jc w:val="both"/>
        <w:rPr>
          <w:rFonts w:ascii="Arial" w:hAnsi="Arial" w:cs="Arial"/>
          <w:b/>
        </w:rPr>
      </w:pPr>
    </w:p>
    <w:p w:rsidR="0073573D" w:rsidRDefault="0073573D" w:rsidP="007357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 5:</w:t>
      </w:r>
      <w:r>
        <w:rPr>
          <w:rFonts w:ascii="Arial" w:hAnsi="Arial" w:cs="Arial"/>
        </w:rPr>
        <w:t xml:space="preserve"> Czy można skorzystać na miejscu w siedzibie z archiwalnych materiałów geologicznych i sozologicznych?</w:t>
      </w:r>
    </w:p>
    <w:p w:rsidR="0073573D" w:rsidRDefault="0073573D" w:rsidP="007357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Odpowiedź:</w:t>
      </w:r>
      <w:r>
        <w:rPr>
          <w:rFonts w:ascii="Arial" w:hAnsi="Arial" w:cs="Arial"/>
        </w:rPr>
        <w:t xml:space="preserve"> Tak.  </w:t>
      </w:r>
    </w:p>
    <w:p w:rsidR="0073573D" w:rsidRDefault="0073573D" w:rsidP="0073573D">
      <w:pPr>
        <w:jc w:val="both"/>
        <w:rPr>
          <w:rFonts w:ascii="Arial" w:hAnsi="Arial" w:cs="Arial"/>
        </w:rPr>
      </w:pPr>
    </w:p>
    <w:p w:rsidR="0073573D" w:rsidRDefault="0073573D" w:rsidP="0073573D">
      <w:pPr>
        <w:spacing w:after="0" w:line="240" w:lineRule="auto"/>
        <w:rPr>
          <w:color w:val="1F497D"/>
          <w:lang w:eastAsia="pl-PL"/>
        </w:rPr>
      </w:pPr>
    </w:p>
    <w:p w:rsidR="0073573D" w:rsidRDefault="0073573D" w:rsidP="0073573D">
      <w:pPr>
        <w:pStyle w:val="Akapitzlist"/>
        <w:ind w:left="0"/>
        <w:jc w:val="both"/>
        <w:rPr>
          <w:rFonts w:ascii="Arial" w:eastAsia="Univers-PL" w:hAnsi="Arial" w:cs="Arial"/>
          <w:bCs/>
          <w:lang w:eastAsia="zh-CN"/>
        </w:rPr>
      </w:pPr>
    </w:p>
    <w:p w:rsidR="0073573D" w:rsidRDefault="0073573D" w:rsidP="0073573D">
      <w:pPr>
        <w:rPr>
          <w:rFonts w:ascii="Arial" w:hAnsi="Arial" w:cs="Arial"/>
        </w:rPr>
      </w:pPr>
    </w:p>
    <w:p w:rsidR="0073573D" w:rsidRDefault="0073573D" w:rsidP="0073573D">
      <w:pPr>
        <w:spacing w:after="0"/>
        <w:jc w:val="both"/>
        <w:rPr>
          <w:rFonts w:ascii="Arial" w:hAnsi="Arial" w:cs="Arial"/>
        </w:rPr>
      </w:pPr>
    </w:p>
    <w:p w:rsidR="0073573D" w:rsidRDefault="0073573D" w:rsidP="0073573D">
      <w:pPr>
        <w:spacing w:after="0"/>
        <w:jc w:val="both"/>
        <w:rPr>
          <w:rFonts w:ascii="Arial" w:hAnsi="Arial" w:cs="Arial"/>
        </w:rPr>
      </w:pPr>
    </w:p>
    <w:p w:rsidR="0073573D" w:rsidRDefault="0073573D" w:rsidP="0073573D">
      <w:pPr>
        <w:spacing w:after="0"/>
        <w:jc w:val="both"/>
        <w:rPr>
          <w:rFonts w:ascii="Arial" w:hAnsi="Arial" w:cs="Arial"/>
        </w:rPr>
      </w:pPr>
    </w:p>
    <w:p w:rsidR="0073573D" w:rsidRDefault="0073573D" w:rsidP="0073573D">
      <w:pPr>
        <w:spacing w:after="0"/>
        <w:jc w:val="both"/>
        <w:rPr>
          <w:rFonts w:ascii="Arial" w:hAnsi="Arial" w:cs="Arial"/>
        </w:rPr>
      </w:pPr>
    </w:p>
    <w:p w:rsidR="0073573D" w:rsidRDefault="0073573D" w:rsidP="0073573D">
      <w:pPr>
        <w:spacing w:after="0"/>
        <w:jc w:val="both"/>
        <w:rPr>
          <w:rFonts w:ascii="Arial" w:hAnsi="Arial" w:cs="Arial"/>
        </w:rPr>
      </w:pPr>
    </w:p>
    <w:p w:rsidR="00264FF0" w:rsidRPr="00B971F4" w:rsidRDefault="00264FF0" w:rsidP="00264FF0">
      <w:pPr>
        <w:spacing w:after="0" w:line="240" w:lineRule="auto"/>
        <w:rPr>
          <w:color w:val="1F497D"/>
          <w:lang w:eastAsia="pl-PL"/>
        </w:rPr>
      </w:pPr>
    </w:p>
    <w:p w:rsidR="00264FF0" w:rsidRPr="00B971F4" w:rsidRDefault="00264FF0" w:rsidP="00264FF0">
      <w:pPr>
        <w:pStyle w:val="Akapitzlist"/>
        <w:ind w:left="0"/>
        <w:jc w:val="both"/>
        <w:rPr>
          <w:rFonts w:ascii="Arial" w:eastAsia="Univers-PL" w:hAnsi="Arial" w:cs="Arial"/>
          <w:bCs/>
          <w:lang w:eastAsia="zh-CN"/>
        </w:rPr>
      </w:pPr>
    </w:p>
    <w:p w:rsidR="00264FF0" w:rsidRPr="00B971F4" w:rsidRDefault="00264FF0" w:rsidP="00264FF0">
      <w:pPr>
        <w:rPr>
          <w:rFonts w:ascii="Arial" w:hAnsi="Arial" w:cs="Arial"/>
        </w:rPr>
      </w:pPr>
    </w:p>
    <w:p w:rsidR="001916BA" w:rsidRPr="00B971F4" w:rsidRDefault="001916BA" w:rsidP="001916BA">
      <w:pPr>
        <w:spacing w:after="0"/>
        <w:jc w:val="both"/>
        <w:rPr>
          <w:rFonts w:ascii="Arial" w:eastAsiaTheme="minorHAnsi" w:hAnsi="Arial" w:cs="Arial"/>
        </w:rPr>
      </w:pPr>
    </w:p>
    <w:p w:rsidR="001916BA" w:rsidRPr="00B971F4" w:rsidRDefault="001916BA" w:rsidP="001916BA">
      <w:pPr>
        <w:spacing w:after="0"/>
        <w:jc w:val="both"/>
        <w:rPr>
          <w:rFonts w:ascii="Arial" w:eastAsiaTheme="minorHAnsi" w:hAnsi="Arial" w:cs="Arial"/>
        </w:rPr>
      </w:pPr>
    </w:p>
    <w:p w:rsidR="001916BA" w:rsidRPr="00B971F4" w:rsidRDefault="001916BA" w:rsidP="001916BA">
      <w:pPr>
        <w:spacing w:after="0"/>
        <w:jc w:val="both"/>
        <w:rPr>
          <w:rFonts w:ascii="Arial" w:eastAsiaTheme="minorHAnsi" w:hAnsi="Arial" w:cs="Arial"/>
        </w:rPr>
      </w:pPr>
    </w:p>
    <w:p w:rsidR="001916BA" w:rsidRPr="00B971F4" w:rsidRDefault="001916BA" w:rsidP="001916BA">
      <w:pPr>
        <w:spacing w:after="0"/>
        <w:jc w:val="both"/>
        <w:rPr>
          <w:rFonts w:ascii="Arial" w:eastAsiaTheme="minorHAnsi" w:hAnsi="Arial" w:cs="Arial"/>
        </w:rPr>
      </w:pPr>
    </w:p>
    <w:p w:rsidR="001916BA" w:rsidRDefault="001916BA" w:rsidP="001916BA">
      <w:pPr>
        <w:spacing w:after="0"/>
        <w:jc w:val="both"/>
        <w:rPr>
          <w:rFonts w:ascii="Arial" w:eastAsiaTheme="minorHAnsi" w:hAnsi="Arial" w:cs="Arial"/>
        </w:rPr>
      </w:pPr>
    </w:p>
    <w:p w:rsidR="008B5B16" w:rsidRDefault="008B5B16" w:rsidP="001916BA">
      <w:pPr>
        <w:spacing w:after="0"/>
        <w:jc w:val="both"/>
        <w:rPr>
          <w:rFonts w:ascii="Arial" w:eastAsiaTheme="minorHAnsi" w:hAnsi="Arial" w:cs="Arial"/>
        </w:rPr>
      </w:pPr>
    </w:p>
    <w:p w:rsidR="008B5B16" w:rsidRDefault="008B5B16" w:rsidP="001916BA">
      <w:pPr>
        <w:spacing w:after="0"/>
        <w:jc w:val="both"/>
        <w:rPr>
          <w:rFonts w:ascii="Arial" w:eastAsiaTheme="minorHAnsi" w:hAnsi="Arial" w:cs="Arial"/>
        </w:rPr>
      </w:pPr>
    </w:p>
    <w:p w:rsidR="008B5B16" w:rsidRDefault="008B5B16" w:rsidP="001916BA">
      <w:pPr>
        <w:spacing w:after="0"/>
        <w:jc w:val="both"/>
        <w:rPr>
          <w:rFonts w:ascii="Arial" w:eastAsiaTheme="minorHAnsi" w:hAnsi="Arial" w:cs="Arial"/>
        </w:rPr>
      </w:pPr>
    </w:p>
    <w:p w:rsidR="008B5B16" w:rsidRDefault="008B5B16" w:rsidP="001916BA">
      <w:pPr>
        <w:spacing w:after="0"/>
        <w:jc w:val="both"/>
        <w:rPr>
          <w:rFonts w:ascii="Arial" w:eastAsiaTheme="minorHAnsi" w:hAnsi="Arial" w:cs="Arial"/>
        </w:rPr>
      </w:pPr>
    </w:p>
    <w:p w:rsidR="008B5B16" w:rsidRDefault="008B5B16" w:rsidP="001916BA">
      <w:pPr>
        <w:spacing w:after="0"/>
        <w:jc w:val="both"/>
        <w:rPr>
          <w:rFonts w:ascii="Arial" w:eastAsiaTheme="minorHAnsi" w:hAnsi="Arial" w:cs="Arial"/>
        </w:rPr>
      </w:pPr>
    </w:p>
    <w:p w:rsidR="008B5B16" w:rsidRDefault="008B5B16" w:rsidP="001916BA">
      <w:pPr>
        <w:spacing w:after="0"/>
        <w:jc w:val="both"/>
        <w:rPr>
          <w:rFonts w:ascii="Arial" w:eastAsiaTheme="minorHAnsi" w:hAnsi="Arial" w:cs="Arial"/>
        </w:rPr>
      </w:pPr>
    </w:p>
    <w:p w:rsidR="008B5B16" w:rsidRDefault="008B5B16" w:rsidP="001916BA">
      <w:pPr>
        <w:spacing w:after="0"/>
        <w:jc w:val="both"/>
        <w:rPr>
          <w:rFonts w:ascii="Arial" w:eastAsiaTheme="minorHAnsi" w:hAnsi="Arial" w:cs="Arial"/>
        </w:rPr>
      </w:pPr>
    </w:p>
    <w:p w:rsidR="008B5B16" w:rsidRDefault="008B5B16" w:rsidP="001916BA">
      <w:pPr>
        <w:spacing w:after="0"/>
        <w:jc w:val="both"/>
        <w:rPr>
          <w:rFonts w:ascii="Arial" w:eastAsiaTheme="minorHAnsi" w:hAnsi="Arial" w:cs="Arial"/>
        </w:rPr>
      </w:pPr>
    </w:p>
    <w:sectPr w:rsidR="008B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F4" w:rsidRDefault="00B971F4" w:rsidP="00A65586">
      <w:pPr>
        <w:spacing w:after="0" w:line="240" w:lineRule="auto"/>
      </w:pPr>
      <w:r>
        <w:separator/>
      </w:r>
    </w:p>
  </w:endnote>
  <w:endnote w:type="continuationSeparator" w:id="0">
    <w:p w:rsidR="00B971F4" w:rsidRDefault="00B971F4" w:rsidP="00A6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F4" w:rsidRDefault="00B971F4" w:rsidP="00A65586">
      <w:pPr>
        <w:spacing w:after="0" w:line="240" w:lineRule="auto"/>
      </w:pPr>
      <w:r>
        <w:separator/>
      </w:r>
    </w:p>
  </w:footnote>
  <w:footnote w:type="continuationSeparator" w:id="0">
    <w:p w:rsidR="00B971F4" w:rsidRDefault="00B971F4" w:rsidP="00A6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86"/>
    <w:multiLevelType w:val="hybridMultilevel"/>
    <w:tmpl w:val="638C82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C444B1"/>
    <w:multiLevelType w:val="hybridMultilevel"/>
    <w:tmpl w:val="90162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5535"/>
    <w:multiLevelType w:val="hybridMultilevel"/>
    <w:tmpl w:val="E668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D1F43"/>
    <w:multiLevelType w:val="hybridMultilevel"/>
    <w:tmpl w:val="14EC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87B5E"/>
    <w:multiLevelType w:val="multilevel"/>
    <w:tmpl w:val="186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A2BC1"/>
    <w:multiLevelType w:val="hybridMultilevel"/>
    <w:tmpl w:val="82D2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857EF"/>
    <w:multiLevelType w:val="hybridMultilevel"/>
    <w:tmpl w:val="78D2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368DE"/>
    <w:multiLevelType w:val="hybridMultilevel"/>
    <w:tmpl w:val="7B6E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DA"/>
    <w:rsid w:val="00024D7D"/>
    <w:rsid w:val="00053A95"/>
    <w:rsid w:val="00083255"/>
    <w:rsid w:val="000F7FE8"/>
    <w:rsid w:val="0016774C"/>
    <w:rsid w:val="001916BA"/>
    <w:rsid w:val="00264FF0"/>
    <w:rsid w:val="002E20C3"/>
    <w:rsid w:val="003B042F"/>
    <w:rsid w:val="003E53DA"/>
    <w:rsid w:val="004026A2"/>
    <w:rsid w:val="0073573D"/>
    <w:rsid w:val="00750A63"/>
    <w:rsid w:val="007C69B5"/>
    <w:rsid w:val="007D1A61"/>
    <w:rsid w:val="007E4A46"/>
    <w:rsid w:val="00894613"/>
    <w:rsid w:val="008B5B16"/>
    <w:rsid w:val="008F3788"/>
    <w:rsid w:val="0092414C"/>
    <w:rsid w:val="009B5DEA"/>
    <w:rsid w:val="00A65586"/>
    <w:rsid w:val="00AC4919"/>
    <w:rsid w:val="00B236EA"/>
    <w:rsid w:val="00B404DD"/>
    <w:rsid w:val="00B458FC"/>
    <w:rsid w:val="00B971F4"/>
    <w:rsid w:val="00C24CD7"/>
    <w:rsid w:val="00D71D94"/>
    <w:rsid w:val="00DB5BDA"/>
    <w:rsid w:val="00E2783B"/>
    <w:rsid w:val="00E7538D"/>
    <w:rsid w:val="00F10491"/>
    <w:rsid w:val="00F8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8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D1A61"/>
    <w:pPr>
      <w:spacing w:after="0" w:line="240" w:lineRule="auto"/>
      <w:ind w:left="720"/>
    </w:pPr>
    <w:rPr>
      <w:rFonts w:cs="Calibri"/>
      <w:lang w:eastAsia="pl-PL"/>
    </w:rPr>
  </w:style>
  <w:style w:type="numbering" w:customStyle="1" w:styleId="WW8Num161">
    <w:name w:val="WW8Num161"/>
    <w:rsid w:val="0092414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8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D1A61"/>
    <w:pPr>
      <w:spacing w:after="0" w:line="240" w:lineRule="auto"/>
      <w:ind w:left="720"/>
    </w:pPr>
    <w:rPr>
      <w:rFonts w:cs="Calibri"/>
      <w:lang w:eastAsia="pl-PL"/>
    </w:rPr>
  </w:style>
  <w:style w:type="numbering" w:customStyle="1" w:styleId="WW8Num161">
    <w:name w:val="WW8Num161"/>
    <w:rsid w:val="0092414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MK Kulon</cp:lastModifiedBy>
  <cp:revision>19</cp:revision>
  <cp:lastPrinted>2015-03-25T12:24:00Z</cp:lastPrinted>
  <dcterms:created xsi:type="dcterms:W3CDTF">2013-03-04T10:39:00Z</dcterms:created>
  <dcterms:modified xsi:type="dcterms:W3CDTF">2015-03-25T13:04:00Z</dcterms:modified>
</cp:coreProperties>
</file>