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50" w:rsidRPr="00AC459C" w:rsidRDefault="008F3D50" w:rsidP="008F3D50">
      <w:pPr>
        <w:autoSpaceDN w:val="0"/>
        <w:jc w:val="right"/>
        <w:textAlignment w:val="baseline"/>
        <w:rPr>
          <w:rFonts w:ascii="Arial" w:hAnsi="Arial" w:cs="Arial"/>
          <w:kern w:val="3"/>
          <w:sz w:val="22"/>
          <w:szCs w:val="22"/>
          <w:lang w:val="pl-PL"/>
        </w:rPr>
      </w:pPr>
      <w:bookmarkStart w:id="0" w:name="_GoBack"/>
      <w:bookmarkEnd w:id="0"/>
      <w:r>
        <w:rPr>
          <w:rFonts w:ascii="Arial" w:hAnsi="Arial" w:cs="Arial"/>
          <w:kern w:val="3"/>
          <w:sz w:val="22"/>
          <w:szCs w:val="22"/>
          <w:lang w:val="pl-PL"/>
        </w:rPr>
        <w:t xml:space="preserve">         Opole, dnia 23</w:t>
      </w:r>
      <w:r w:rsidRPr="00AC459C">
        <w:rPr>
          <w:rFonts w:ascii="Arial" w:hAnsi="Arial" w:cs="Arial"/>
          <w:kern w:val="3"/>
          <w:sz w:val="22"/>
          <w:szCs w:val="22"/>
          <w:lang w:val="pl-PL"/>
        </w:rPr>
        <w:t>.05.2013 r.</w:t>
      </w:r>
      <w:r w:rsidRPr="00AC459C">
        <w:rPr>
          <w:rFonts w:ascii="Arial" w:hAnsi="Arial" w:cs="Arial"/>
          <w:kern w:val="3"/>
          <w:sz w:val="22"/>
          <w:szCs w:val="22"/>
          <w:lang w:val="pl-PL"/>
        </w:rPr>
        <w:tab/>
        <w:t xml:space="preserve">                      </w:t>
      </w:r>
    </w:p>
    <w:p w:rsidR="008F3D50" w:rsidRPr="00AC459C" w:rsidRDefault="008F3D50" w:rsidP="008F3D50">
      <w:pPr>
        <w:autoSpaceDN w:val="0"/>
        <w:textAlignment w:val="baseline"/>
        <w:rPr>
          <w:rFonts w:ascii="Arial" w:hAnsi="Arial" w:cs="Arial"/>
          <w:kern w:val="3"/>
          <w:sz w:val="22"/>
          <w:szCs w:val="22"/>
          <w:lang w:val="pl-PL"/>
        </w:rPr>
      </w:pPr>
      <w:r w:rsidRPr="00AC459C">
        <w:rPr>
          <w:rFonts w:ascii="Arial" w:hAnsi="Arial" w:cs="Arial"/>
          <w:kern w:val="3"/>
          <w:sz w:val="22"/>
          <w:szCs w:val="22"/>
          <w:lang w:val="pl-PL"/>
        </w:rPr>
        <w:t>WOOŚ.4210.20.2011.MW.26</w:t>
      </w:r>
      <w:r w:rsidRPr="00AC459C">
        <w:rPr>
          <w:rFonts w:ascii="Arial" w:hAnsi="Arial" w:cs="Arial"/>
          <w:kern w:val="3"/>
          <w:sz w:val="22"/>
          <w:szCs w:val="22"/>
          <w:lang w:val="pl-PL"/>
        </w:rPr>
        <w:tab/>
        <w:t xml:space="preserve">                                                                                                                </w:t>
      </w:r>
    </w:p>
    <w:p w:rsidR="008F3D50" w:rsidRPr="00AC459C" w:rsidRDefault="008F3D50" w:rsidP="008F3D50">
      <w:pPr>
        <w:autoSpaceDN w:val="0"/>
        <w:jc w:val="both"/>
        <w:textAlignment w:val="baseline"/>
        <w:rPr>
          <w:rFonts w:ascii="Arial" w:hAnsi="Arial" w:cs="Arial"/>
          <w:kern w:val="3"/>
          <w:sz w:val="16"/>
          <w:szCs w:val="16"/>
          <w:lang w:val="pl-PL"/>
        </w:rPr>
      </w:pPr>
      <w:r w:rsidRPr="00AC459C">
        <w:rPr>
          <w:rFonts w:ascii="Arial" w:hAnsi="Arial" w:cs="Arial"/>
          <w:kern w:val="3"/>
          <w:sz w:val="22"/>
          <w:szCs w:val="22"/>
          <w:lang w:val="pl-PL"/>
        </w:rPr>
        <w:tab/>
      </w:r>
    </w:p>
    <w:p w:rsidR="008F3D50" w:rsidRDefault="008F3D50" w:rsidP="008F3D50">
      <w:pPr>
        <w:autoSpaceDN w:val="0"/>
        <w:jc w:val="both"/>
        <w:textAlignment w:val="baseline"/>
        <w:rPr>
          <w:rFonts w:ascii="Arial" w:hAnsi="Arial" w:cs="Arial"/>
          <w:kern w:val="3"/>
          <w:sz w:val="16"/>
          <w:szCs w:val="16"/>
          <w:lang w:val="pl-PL"/>
        </w:rPr>
      </w:pPr>
    </w:p>
    <w:p w:rsidR="008F3D50" w:rsidRPr="00AC459C" w:rsidRDefault="008F3D50" w:rsidP="008F3D50">
      <w:pPr>
        <w:autoSpaceDN w:val="0"/>
        <w:jc w:val="both"/>
        <w:textAlignment w:val="baseline"/>
        <w:rPr>
          <w:rFonts w:ascii="Arial" w:hAnsi="Arial" w:cs="Arial"/>
          <w:kern w:val="3"/>
          <w:sz w:val="16"/>
          <w:szCs w:val="16"/>
          <w:lang w:val="pl-PL"/>
        </w:rPr>
      </w:pPr>
    </w:p>
    <w:p w:rsidR="008F3D50" w:rsidRPr="00AC459C" w:rsidRDefault="008F3D50" w:rsidP="008F3D50">
      <w:pPr>
        <w:autoSpaceDN w:val="0"/>
        <w:jc w:val="both"/>
        <w:textAlignment w:val="baseline"/>
        <w:rPr>
          <w:rFonts w:ascii="Arial" w:hAnsi="Arial" w:cs="Arial"/>
          <w:kern w:val="3"/>
          <w:sz w:val="16"/>
          <w:szCs w:val="16"/>
          <w:lang w:val="pl-PL"/>
        </w:rPr>
      </w:pPr>
    </w:p>
    <w:p w:rsidR="008F3D50" w:rsidRPr="00AC459C" w:rsidRDefault="008F3D50" w:rsidP="008F3D50">
      <w:pPr>
        <w:widowControl/>
        <w:jc w:val="center"/>
        <w:rPr>
          <w:rFonts w:ascii="Arial" w:eastAsia="Times New Roman" w:hAnsi="Arial" w:cs="Arial"/>
          <w:color w:val="auto"/>
          <w:lang w:val="pl-PL" w:eastAsia="ar-SA" w:bidi="ar-SA"/>
        </w:rPr>
      </w:pPr>
      <w:r w:rsidRPr="00AC459C">
        <w:rPr>
          <w:rFonts w:ascii="Arial" w:eastAsia="Times New Roman" w:hAnsi="Arial" w:cs="Arial"/>
          <w:b/>
          <w:bCs/>
          <w:color w:val="auto"/>
          <w:spacing w:val="100"/>
          <w:lang w:val="pl-PL" w:eastAsia="ar-SA" w:bidi="ar-SA"/>
        </w:rPr>
        <w:t>ZAWIADOMIENIE</w:t>
      </w:r>
    </w:p>
    <w:p w:rsidR="008F3D50" w:rsidRPr="00AC459C" w:rsidRDefault="008F3D50" w:rsidP="008F3D50">
      <w:pPr>
        <w:keepNext/>
        <w:widowControl/>
        <w:ind w:left="284"/>
        <w:jc w:val="center"/>
        <w:outlineLvl w:val="2"/>
        <w:rPr>
          <w:rFonts w:ascii="Arial" w:eastAsia="Times New Roman" w:hAnsi="Arial" w:cs="Arial"/>
          <w:b/>
          <w:bCs/>
          <w:color w:val="auto"/>
          <w:lang w:val="pl-PL" w:eastAsia="ar-SA" w:bidi="ar-SA"/>
        </w:rPr>
      </w:pPr>
      <w:r w:rsidRPr="00AC459C">
        <w:rPr>
          <w:rFonts w:ascii="Arial" w:eastAsia="Times New Roman" w:hAnsi="Arial" w:cs="Arial"/>
          <w:b/>
          <w:bCs/>
          <w:color w:val="auto"/>
          <w:lang w:val="pl-PL" w:eastAsia="ar-SA" w:bidi="ar-SA"/>
        </w:rPr>
        <w:t>Regionalnego Dyrektora Ochrony Środowiska w Opolu</w:t>
      </w:r>
    </w:p>
    <w:p w:rsidR="008F3D50" w:rsidRPr="00AC459C" w:rsidRDefault="008F3D50" w:rsidP="008F3D50">
      <w:pPr>
        <w:keepNext/>
        <w:widowControl/>
        <w:ind w:left="284"/>
        <w:jc w:val="center"/>
        <w:outlineLvl w:val="2"/>
        <w:rPr>
          <w:rFonts w:ascii="Arial" w:eastAsia="Times New Roman" w:hAnsi="Arial" w:cs="Arial"/>
          <w:b/>
          <w:bCs/>
          <w:color w:val="auto"/>
          <w:lang w:val="pl-PL" w:eastAsia="ar-SA" w:bidi="ar-SA"/>
        </w:rPr>
      </w:pPr>
    </w:p>
    <w:p w:rsidR="008F3D50" w:rsidRPr="00AC459C" w:rsidRDefault="008F3D50" w:rsidP="008F3D50">
      <w:pPr>
        <w:keepNext/>
        <w:widowControl/>
        <w:ind w:left="284"/>
        <w:jc w:val="center"/>
        <w:outlineLvl w:val="2"/>
        <w:rPr>
          <w:rFonts w:ascii="Arial" w:eastAsia="Times New Roman" w:hAnsi="Arial" w:cs="Arial"/>
          <w:b/>
          <w:bCs/>
          <w:color w:val="auto"/>
          <w:sz w:val="16"/>
          <w:szCs w:val="16"/>
          <w:lang w:val="pl-PL" w:eastAsia="ar-SA" w:bidi="ar-SA"/>
        </w:rPr>
      </w:pPr>
    </w:p>
    <w:p w:rsidR="008F3D50" w:rsidRPr="00AC459C" w:rsidRDefault="008F3D50" w:rsidP="008F3D50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val="pl-PL" w:eastAsia="ar-SA" w:bidi="ar-SA"/>
        </w:rPr>
      </w:pPr>
      <w:r w:rsidRPr="00AC459C">
        <w:rPr>
          <w:rFonts w:ascii="Arial" w:eastAsia="Times New Roman" w:hAnsi="Arial" w:cs="Arial"/>
          <w:color w:val="auto"/>
          <w:sz w:val="22"/>
          <w:szCs w:val="22"/>
          <w:lang w:val="pl-PL" w:eastAsia="ar-SA" w:bidi="ar-SA"/>
        </w:rPr>
        <w:t xml:space="preserve">Na podstawie </w:t>
      </w:r>
      <w:r w:rsidRPr="00AC459C">
        <w:rPr>
          <w:rFonts w:ascii="Arial" w:hAnsi="Arial" w:cs="Arial"/>
          <w:sz w:val="22"/>
          <w:szCs w:val="22"/>
          <w:lang w:val="pl-PL"/>
        </w:rPr>
        <w:t xml:space="preserve">art. 85 ust. 3 </w:t>
      </w:r>
      <w:r w:rsidRPr="00AC459C">
        <w:rPr>
          <w:rFonts w:ascii="Arial" w:eastAsia="Times New Roman" w:hAnsi="Arial" w:cs="Arial"/>
          <w:color w:val="auto"/>
          <w:sz w:val="22"/>
          <w:szCs w:val="22"/>
          <w:lang w:val="pl-PL" w:eastAsia="ar-SA" w:bidi="ar-SA"/>
        </w:rPr>
        <w:t>ustawy z dnia 3 października 2008 r. o udostępnianiu informacji o środowisku i jego ochronie, udziale społeczeństwa w ochronie środowiska oraz ocenach oddziaływania na środowisko (Dz. U. Nr 199 poz. 1227 z późn. zm.),</w:t>
      </w:r>
      <w:r w:rsidRPr="00AC459C">
        <w:rPr>
          <w:rFonts w:ascii="Arial" w:eastAsia="Calibri" w:hAnsi="Arial" w:cs="Arial"/>
          <w:color w:val="auto"/>
          <w:sz w:val="22"/>
          <w:szCs w:val="22"/>
          <w:lang w:val="pl-PL" w:eastAsia="ar-SA" w:bidi="ar-SA"/>
        </w:rPr>
        <w:t xml:space="preserve"> zwanej dalej ustawą ooś, w związku z zakończeniem postępowania w sprawie wydania decyzji o środowiskowych uwarunkowaniach </w:t>
      </w:r>
    </w:p>
    <w:p w:rsidR="008F3D50" w:rsidRDefault="008F3D50" w:rsidP="008F3D50">
      <w:pPr>
        <w:widowControl/>
        <w:jc w:val="both"/>
        <w:rPr>
          <w:rFonts w:ascii="Arial" w:hAnsi="Arial" w:cs="Arial"/>
          <w:kern w:val="3"/>
          <w:sz w:val="20"/>
          <w:szCs w:val="20"/>
          <w:u w:val="single"/>
          <w:lang w:val="pl-PL" w:eastAsia="ar-SA"/>
        </w:rPr>
      </w:pPr>
    </w:p>
    <w:p w:rsidR="008F3D50" w:rsidRPr="00AC459C" w:rsidRDefault="008F3D50" w:rsidP="008F3D50">
      <w:pPr>
        <w:widowControl/>
        <w:jc w:val="both"/>
        <w:rPr>
          <w:rFonts w:ascii="Arial" w:hAnsi="Arial" w:cs="Arial"/>
          <w:kern w:val="3"/>
          <w:sz w:val="20"/>
          <w:szCs w:val="20"/>
          <w:u w:val="single"/>
          <w:lang w:val="pl-PL" w:eastAsia="ar-SA"/>
        </w:rPr>
      </w:pPr>
    </w:p>
    <w:p w:rsidR="008F3D50" w:rsidRPr="00AC459C" w:rsidRDefault="008F3D50" w:rsidP="008F3D50">
      <w:pPr>
        <w:keepNext/>
        <w:widowControl/>
        <w:ind w:left="284"/>
        <w:jc w:val="center"/>
        <w:outlineLvl w:val="1"/>
        <w:rPr>
          <w:rFonts w:ascii="Arial" w:eastAsia="Times New Roman" w:hAnsi="Arial" w:cs="Arial"/>
          <w:b/>
          <w:bCs/>
          <w:color w:val="auto"/>
          <w:spacing w:val="20"/>
          <w:lang w:val="pl-PL" w:eastAsia="ar-SA" w:bidi="ar-SA"/>
        </w:rPr>
      </w:pPr>
      <w:r w:rsidRPr="00AC459C">
        <w:rPr>
          <w:rFonts w:ascii="Arial" w:eastAsia="Times New Roman" w:hAnsi="Arial" w:cs="Arial"/>
          <w:b/>
          <w:bCs/>
          <w:color w:val="auto"/>
          <w:spacing w:val="20"/>
          <w:lang w:val="pl-PL" w:eastAsia="ar-SA" w:bidi="ar-SA"/>
        </w:rPr>
        <w:t xml:space="preserve">Regionalny Dyrektor Ochrony Środowiska w Opolu </w:t>
      </w:r>
    </w:p>
    <w:p w:rsidR="008F3D50" w:rsidRPr="00AC459C" w:rsidRDefault="008F3D50" w:rsidP="008F3D50">
      <w:pPr>
        <w:widowControl/>
        <w:ind w:left="284"/>
        <w:jc w:val="center"/>
        <w:rPr>
          <w:rFonts w:ascii="Arial" w:eastAsia="Times New Roman" w:hAnsi="Arial" w:cs="Arial"/>
          <w:b/>
          <w:bCs/>
          <w:color w:val="auto"/>
          <w:spacing w:val="20"/>
          <w:lang w:val="pl-PL" w:eastAsia="ar-SA" w:bidi="ar-SA"/>
        </w:rPr>
      </w:pPr>
      <w:r w:rsidRPr="00AC459C">
        <w:rPr>
          <w:rFonts w:ascii="Arial" w:eastAsia="Times New Roman" w:hAnsi="Arial" w:cs="Arial"/>
          <w:b/>
          <w:bCs/>
          <w:color w:val="auto"/>
          <w:spacing w:val="20"/>
          <w:lang w:val="pl-PL" w:eastAsia="ar-SA" w:bidi="ar-SA"/>
        </w:rPr>
        <w:t xml:space="preserve">podaje do publicznej wiadomości </w:t>
      </w:r>
      <w:r>
        <w:rPr>
          <w:rFonts w:ascii="Arial" w:eastAsia="Times New Roman" w:hAnsi="Arial" w:cs="Arial"/>
          <w:b/>
          <w:bCs/>
          <w:color w:val="auto"/>
          <w:spacing w:val="20"/>
          <w:lang w:val="pl-PL" w:eastAsia="ar-SA" w:bidi="ar-SA"/>
        </w:rPr>
        <w:t>informację</w:t>
      </w:r>
    </w:p>
    <w:p w:rsidR="008F3D50" w:rsidRDefault="008F3D50" w:rsidP="008F3D50">
      <w:pPr>
        <w:widowControl/>
        <w:ind w:left="284"/>
        <w:jc w:val="center"/>
        <w:rPr>
          <w:rFonts w:ascii="Arial" w:eastAsia="Times New Roman" w:hAnsi="Arial" w:cs="Arial"/>
          <w:b/>
          <w:bCs/>
          <w:color w:val="auto"/>
          <w:spacing w:val="20"/>
          <w:lang w:val="pl-PL" w:eastAsia="ar-SA" w:bidi="ar-SA"/>
        </w:rPr>
      </w:pPr>
    </w:p>
    <w:p w:rsidR="008F3D50" w:rsidRPr="00AC459C" w:rsidRDefault="008F3D50" w:rsidP="008F3D50">
      <w:pPr>
        <w:widowControl/>
        <w:ind w:left="284"/>
        <w:jc w:val="center"/>
        <w:rPr>
          <w:rFonts w:ascii="Arial" w:eastAsia="Times New Roman" w:hAnsi="Arial" w:cs="Arial"/>
          <w:b/>
          <w:bCs/>
          <w:color w:val="auto"/>
          <w:spacing w:val="20"/>
          <w:lang w:val="pl-PL" w:eastAsia="ar-SA" w:bidi="ar-SA"/>
        </w:rPr>
      </w:pPr>
    </w:p>
    <w:p w:rsidR="008F3D50" w:rsidRPr="00AC459C" w:rsidRDefault="008F3D50" w:rsidP="008F3D50">
      <w:pPr>
        <w:widowControl/>
        <w:spacing w:after="120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val="pl-PL" w:bidi="ar-SA"/>
        </w:rPr>
      </w:pPr>
      <w:r w:rsidRPr="00AC459C">
        <w:rPr>
          <w:rFonts w:ascii="Arial" w:eastAsia="Times New Roman" w:hAnsi="Arial" w:cs="Arial"/>
          <w:bCs/>
          <w:color w:val="auto"/>
          <w:sz w:val="22"/>
          <w:szCs w:val="22"/>
          <w:lang w:val="pl-PL" w:eastAsia="ar-SA" w:bidi="ar-SA"/>
        </w:rPr>
        <w:t>o wydan</w:t>
      </w:r>
      <w:r>
        <w:rPr>
          <w:rFonts w:ascii="Arial" w:eastAsia="Times New Roman" w:hAnsi="Arial" w:cs="Arial"/>
          <w:bCs/>
          <w:color w:val="auto"/>
          <w:sz w:val="22"/>
          <w:szCs w:val="22"/>
          <w:lang w:val="pl-PL" w:eastAsia="ar-SA" w:bidi="ar-SA"/>
        </w:rPr>
        <w:t>iu w dniu 23</w:t>
      </w:r>
      <w:r w:rsidRPr="00AC459C">
        <w:rPr>
          <w:rFonts w:ascii="Arial" w:eastAsia="Times New Roman" w:hAnsi="Arial" w:cs="Arial"/>
          <w:bCs/>
          <w:color w:val="auto"/>
          <w:sz w:val="22"/>
          <w:szCs w:val="22"/>
          <w:lang w:val="pl-PL" w:eastAsia="ar-SA" w:bidi="ar-SA"/>
        </w:rPr>
        <w:t>.05.2013r., na wniosek Spółki ELEKTROWNIE WIATROWE LUBRZA  Sp. z o.o., ul. Puławska 182, 02-670 Warszawa, decyzji nr WOOŚ.4210.20.2011.MW.</w:t>
      </w:r>
      <w:r>
        <w:rPr>
          <w:rFonts w:ascii="Arial" w:eastAsia="Times New Roman" w:hAnsi="Arial" w:cs="Arial"/>
          <w:bCs/>
          <w:color w:val="auto"/>
          <w:sz w:val="22"/>
          <w:szCs w:val="22"/>
          <w:lang w:val="pl-PL" w:eastAsia="ar-SA" w:bidi="ar-SA"/>
        </w:rPr>
        <w:t>23,</w:t>
      </w:r>
      <w:r w:rsidRPr="00AC459C">
        <w:rPr>
          <w:rFonts w:ascii="Arial" w:eastAsia="Times New Roman" w:hAnsi="Arial" w:cs="Arial"/>
          <w:bCs/>
          <w:color w:val="auto"/>
          <w:sz w:val="22"/>
          <w:szCs w:val="22"/>
          <w:lang w:val="pl-PL" w:eastAsia="ar-SA" w:bidi="ar-SA"/>
        </w:rPr>
        <w:t xml:space="preserve"> w której orzeczono o </w:t>
      </w:r>
      <w:r w:rsidRPr="00AC459C">
        <w:rPr>
          <w:rFonts w:ascii="Arial" w:eastAsia="Times New Roman" w:hAnsi="Arial" w:cs="Arial"/>
          <w:b/>
          <w:bCs/>
          <w:color w:val="auto"/>
          <w:sz w:val="22"/>
          <w:szCs w:val="22"/>
          <w:lang w:val="pl-PL" w:eastAsia="ar-SA" w:bidi="ar-SA"/>
        </w:rPr>
        <w:t>odmowie wydania decyzji o środowiskowych uwarunkowaniach</w:t>
      </w:r>
      <w:r w:rsidRPr="00AC459C">
        <w:rPr>
          <w:rFonts w:ascii="Arial" w:eastAsia="Times New Roman" w:hAnsi="Arial" w:cs="Arial"/>
          <w:bCs/>
          <w:color w:val="auto"/>
          <w:sz w:val="22"/>
          <w:szCs w:val="22"/>
          <w:lang w:val="pl-PL" w:eastAsia="ar-SA" w:bidi="ar-SA"/>
        </w:rPr>
        <w:t xml:space="preserve"> dla przedsięwzięcia </w:t>
      </w:r>
      <w:r>
        <w:rPr>
          <w:rFonts w:ascii="Arial" w:eastAsia="Times New Roman" w:hAnsi="Arial" w:cs="Arial"/>
          <w:bCs/>
          <w:color w:val="auto"/>
          <w:sz w:val="22"/>
          <w:szCs w:val="22"/>
          <w:lang w:val="pl-PL" w:eastAsia="ar-SA" w:bidi="ar-SA"/>
        </w:rPr>
        <w:t>pn.</w:t>
      </w:r>
      <w:r w:rsidRPr="00AC459C">
        <w:rPr>
          <w:rFonts w:ascii="Arial" w:eastAsia="Times New Roman" w:hAnsi="Arial" w:cs="Arial"/>
          <w:bCs/>
          <w:color w:val="auto"/>
          <w:sz w:val="22"/>
          <w:szCs w:val="22"/>
          <w:lang w:val="pl-PL" w:eastAsia="ar-SA" w:bidi="ar-SA"/>
        </w:rPr>
        <w:t xml:space="preserve"> </w:t>
      </w:r>
      <w:r w:rsidRPr="00AC459C">
        <w:rPr>
          <w:rFonts w:ascii="Arial" w:eastAsia="Times New Roman" w:hAnsi="Arial" w:cs="Arial"/>
          <w:b/>
          <w:bCs/>
          <w:color w:val="auto"/>
          <w:sz w:val="22"/>
          <w:szCs w:val="22"/>
          <w:lang w:val="pl-PL" w:bidi="ar-SA"/>
        </w:rPr>
        <w:t xml:space="preserve">„Budowa 39 elektrowni wiatrowych o mocy do 4,5 MW każda, wysokości maksymalnej ponad poziomem terenu nieprzekraczającej 200 m, o łącznej mocy 175,5 MW, w obrębach ewidencyjnych: </w:t>
      </w:r>
      <w:r w:rsidRPr="00AC459C">
        <w:rPr>
          <w:rFonts w:ascii="Arial" w:eastAsia="Times New Roman" w:hAnsi="Arial" w:cs="Arial"/>
          <w:b/>
          <w:color w:val="auto"/>
          <w:sz w:val="22"/>
          <w:szCs w:val="22"/>
          <w:lang w:val="pl-PL" w:bidi="ar-SA"/>
        </w:rPr>
        <w:t>Babice, Baborów, Boguchwałów, Czerwonków, Dziećmarów, Dzielów, Księże Pole, Raków, Sucha Psina, Sułków, Tłustomosty, zlokalizowanych w gminie Baborów</w:t>
      </w:r>
      <w:r w:rsidRPr="00AC459C">
        <w:rPr>
          <w:rFonts w:ascii="Arial" w:eastAsia="Times New Roman" w:hAnsi="Arial" w:cs="Arial"/>
          <w:b/>
          <w:bCs/>
          <w:color w:val="auto"/>
          <w:sz w:val="22"/>
          <w:szCs w:val="22"/>
          <w:lang w:val="pl-PL" w:bidi="ar-SA"/>
        </w:rPr>
        <w:t xml:space="preserve">” i </w:t>
      </w:r>
      <w:r w:rsidRPr="00AC459C">
        <w:rPr>
          <w:rFonts w:ascii="Arial" w:eastAsia="Times New Roman" w:hAnsi="Arial" w:cs="Arial"/>
          <w:b/>
          <w:bCs/>
          <w:color w:val="auto"/>
          <w:sz w:val="22"/>
          <w:szCs w:val="22"/>
          <w:lang w:val="pl-PL" w:eastAsia="ar-SA" w:bidi="ar-SA"/>
        </w:rPr>
        <w:t>o możliwościach zapoznania się z jej treścią oraz z dokumentacją sprawy, w tym z opinią Państwowego Powiatowego Organu Inspekcji Sanitarnej w Głubczycach.</w:t>
      </w:r>
    </w:p>
    <w:p w:rsidR="008F3D50" w:rsidRPr="00AC459C" w:rsidRDefault="008F3D50" w:rsidP="008F3D50">
      <w:pPr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AC459C">
        <w:rPr>
          <w:rFonts w:ascii="Arial" w:hAnsi="Arial" w:cs="Arial"/>
          <w:sz w:val="22"/>
          <w:szCs w:val="22"/>
          <w:lang w:val="pl-PL"/>
        </w:rPr>
        <w:t xml:space="preserve">Z treścią decyzji oraz z dokumentacją sprawy </w:t>
      </w:r>
      <w:r>
        <w:rPr>
          <w:rFonts w:ascii="Arial" w:hAnsi="Arial" w:cs="Arial"/>
          <w:sz w:val="22"/>
          <w:szCs w:val="22"/>
          <w:lang w:val="pl-PL"/>
        </w:rPr>
        <w:t xml:space="preserve">można się </w:t>
      </w:r>
      <w:r w:rsidRPr="00AC459C">
        <w:rPr>
          <w:rFonts w:ascii="Arial" w:hAnsi="Arial" w:cs="Arial"/>
          <w:sz w:val="22"/>
          <w:szCs w:val="22"/>
          <w:lang w:val="pl-PL"/>
        </w:rPr>
        <w:t>zapoznać zgodnie z zasadami zawartymi w DZIALE II ustawy ooś.</w:t>
      </w:r>
    </w:p>
    <w:p w:rsidR="008F3D50" w:rsidRPr="00AC459C" w:rsidRDefault="008F3D50" w:rsidP="008F3D50">
      <w:pPr>
        <w:ind w:firstLine="708"/>
        <w:jc w:val="both"/>
        <w:rPr>
          <w:rFonts w:ascii="Arial" w:hAnsi="Arial" w:cs="Arial"/>
          <w:szCs w:val="22"/>
          <w:lang w:val="pl-PL"/>
        </w:rPr>
      </w:pPr>
      <w:r w:rsidRPr="00AC459C">
        <w:rPr>
          <w:rFonts w:ascii="Arial" w:hAnsi="Arial" w:cs="Arial"/>
          <w:szCs w:val="22"/>
          <w:lang w:val="pl-PL"/>
        </w:rPr>
        <w:t xml:space="preserve">               </w:t>
      </w:r>
    </w:p>
    <w:p w:rsidR="008F3D50" w:rsidRPr="00AC459C" w:rsidRDefault="008F3D50" w:rsidP="008F3D50">
      <w:pPr>
        <w:widowControl/>
        <w:suppressAutoHyphens w:val="0"/>
        <w:autoSpaceDN w:val="0"/>
        <w:jc w:val="both"/>
        <w:textAlignment w:val="baseline"/>
        <w:rPr>
          <w:rFonts w:ascii="Arial" w:eastAsia="Times New Roman" w:hAnsi="Arial" w:cs="Arial"/>
          <w:b/>
          <w:bCs/>
          <w:color w:val="auto"/>
          <w:sz w:val="20"/>
          <w:szCs w:val="20"/>
          <w:lang w:val="pl-PL" w:bidi="ar-SA"/>
        </w:rPr>
      </w:pPr>
    </w:p>
    <w:p w:rsidR="008F3D50" w:rsidRPr="00AC459C" w:rsidRDefault="008F3D50" w:rsidP="008F3D50">
      <w:pPr>
        <w:widowControl/>
        <w:ind w:left="360"/>
        <w:jc w:val="both"/>
        <w:rPr>
          <w:rFonts w:ascii="Arial" w:eastAsia="Times New Roman" w:hAnsi="Arial" w:cs="Arial"/>
          <w:color w:val="auto"/>
          <w:spacing w:val="20"/>
          <w:sz w:val="16"/>
          <w:szCs w:val="16"/>
          <w:lang w:val="pl-PL" w:eastAsia="ar-SA" w:bidi="ar-SA"/>
        </w:rPr>
      </w:pPr>
    </w:p>
    <w:p w:rsidR="008F3D50" w:rsidRPr="00CE0507" w:rsidRDefault="008F3D50" w:rsidP="008F3D50">
      <w:pPr>
        <w:widowControl/>
        <w:jc w:val="center"/>
        <w:rPr>
          <w:rFonts w:ascii="Arial" w:eastAsia="Times New Roman" w:hAnsi="Arial" w:cs="Arial"/>
          <w:b/>
          <w:bCs/>
          <w:color w:val="auto"/>
          <w:lang w:val="pl-PL" w:eastAsia="ar-SA" w:bidi="ar-SA"/>
        </w:rPr>
      </w:pPr>
      <w:r w:rsidRPr="00CE0507">
        <w:rPr>
          <w:rFonts w:ascii="Arial" w:eastAsia="Times New Roman" w:hAnsi="Arial" w:cs="Arial"/>
          <w:b/>
          <w:bCs/>
          <w:color w:val="auto"/>
          <w:lang w:val="pl-PL" w:eastAsia="ar-SA" w:bidi="ar-SA"/>
        </w:rPr>
        <w:t>Zawiadomienie wywiesza się na okres 21 dni</w:t>
      </w:r>
    </w:p>
    <w:p w:rsidR="008F3D50" w:rsidRPr="00CE0507" w:rsidRDefault="008F3D50" w:rsidP="008F3D50">
      <w:pPr>
        <w:widowControl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ar-SA" w:bidi="ar-SA"/>
        </w:rPr>
      </w:pPr>
    </w:p>
    <w:p w:rsidR="008F3D50" w:rsidRPr="00CE0507" w:rsidRDefault="008F3D50" w:rsidP="008F3D50">
      <w:pPr>
        <w:widowControl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ar-SA" w:bidi="ar-SA"/>
        </w:rPr>
      </w:pPr>
    </w:p>
    <w:p w:rsidR="007C48E1" w:rsidRPr="008F3D50" w:rsidRDefault="007C48E1">
      <w:pPr>
        <w:rPr>
          <w:lang w:val="pl-PL"/>
        </w:rPr>
      </w:pPr>
    </w:p>
    <w:sectPr w:rsidR="007C48E1" w:rsidRPr="008F3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E7"/>
    <w:rsid w:val="007C48E1"/>
    <w:rsid w:val="008A2DA9"/>
    <w:rsid w:val="008F3D50"/>
    <w:rsid w:val="00B719E7"/>
    <w:rsid w:val="00F6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D50"/>
    <w:pPr>
      <w:widowControl w:val="0"/>
      <w:suppressAutoHyphens/>
      <w:autoSpaceDN/>
      <w:spacing w:after="0" w:line="240" w:lineRule="auto"/>
      <w:textAlignment w:val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D50"/>
    <w:pPr>
      <w:widowControl w:val="0"/>
      <w:suppressAutoHyphens/>
      <w:autoSpaceDN/>
      <w:spacing w:after="0" w:line="240" w:lineRule="auto"/>
      <w:textAlignment w:val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2013-05-23T11:59:00Z</dcterms:created>
  <dcterms:modified xsi:type="dcterms:W3CDTF">2013-05-23T11:59:00Z</dcterms:modified>
</cp:coreProperties>
</file>