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E5E26" w14:textId="77777777" w:rsidR="00B45E8A" w:rsidRDefault="00B45E8A" w:rsidP="00B45E8A">
      <w:pPr>
        <w:suppressAutoHyphens/>
        <w:spacing w:after="0"/>
        <w:jc w:val="right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PROJEKT</w:t>
      </w:r>
    </w:p>
    <w:p w14:paraId="0D9E92A0" w14:textId="77777777" w:rsidR="00B45E8A" w:rsidRDefault="00B45E8A" w:rsidP="00B45E8A">
      <w:pPr>
        <w:suppressAutoHyphens/>
        <w:spacing w:after="0"/>
        <w:jc w:val="right"/>
        <w:rPr>
          <w:rFonts w:ascii="Times New Roman" w:hAnsi="Times New Roman" w:cs="Times New Roman"/>
          <w:b/>
          <w:bCs/>
          <w:lang w:eastAsia="ar-SA"/>
        </w:rPr>
      </w:pPr>
    </w:p>
    <w:p w14:paraId="176BCE29" w14:textId="77777777" w:rsidR="00AE24B8" w:rsidRPr="0090161F" w:rsidRDefault="00AE24B8" w:rsidP="009F1C13">
      <w:pPr>
        <w:suppressAutoHyphens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0161F">
        <w:rPr>
          <w:rFonts w:ascii="Times New Roman" w:hAnsi="Times New Roman" w:cs="Times New Roman"/>
          <w:b/>
          <w:bCs/>
          <w:lang w:eastAsia="ar-SA"/>
        </w:rPr>
        <w:t xml:space="preserve">ZARZĄDZENIE </w:t>
      </w:r>
    </w:p>
    <w:p w14:paraId="1DD0B0B2" w14:textId="77777777" w:rsidR="00AE24B8" w:rsidRPr="0090161F" w:rsidRDefault="00AE24B8" w:rsidP="009F1C13">
      <w:pPr>
        <w:suppressAutoHyphens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0161F">
        <w:rPr>
          <w:rFonts w:ascii="Times New Roman" w:hAnsi="Times New Roman" w:cs="Times New Roman"/>
          <w:b/>
          <w:bCs/>
          <w:lang w:eastAsia="ar-SA"/>
        </w:rPr>
        <w:t>REGIONALNEGO DYREKTORA OCHRONY ŚRODOWISKA W OPOLU</w:t>
      </w:r>
    </w:p>
    <w:p w14:paraId="6A17602C" w14:textId="77777777" w:rsidR="00AE24B8" w:rsidRPr="0090161F" w:rsidRDefault="00AE24B8" w:rsidP="009F1C13">
      <w:pPr>
        <w:suppressAutoHyphens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0161F">
        <w:rPr>
          <w:rFonts w:ascii="Times New Roman" w:hAnsi="Times New Roman" w:cs="Times New Roman"/>
          <w:b/>
          <w:bCs/>
          <w:lang w:eastAsia="ar-SA"/>
        </w:rPr>
        <w:t xml:space="preserve"> z dnia </w:t>
      </w:r>
      <w:r w:rsidR="00A1179F" w:rsidRPr="0090161F">
        <w:rPr>
          <w:rFonts w:ascii="Times New Roman" w:hAnsi="Times New Roman" w:cs="Times New Roman"/>
          <w:b/>
          <w:bCs/>
          <w:lang w:eastAsia="ar-SA"/>
        </w:rPr>
        <w:t>…………</w:t>
      </w:r>
      <w:r w:rsidR="00DF5C2C">
        <w:rPr>
          <w:rFonts w:ascii="Times New Roman" w:hAnsi="Times New Roman" w:cs="Times New Roman"/>
          <w:b/>
          <w:bCs/>
          <w:lang w:eastAsia="ar-SA"/>
        </w:rPr>
        <w:t>…</w:t>
      </w:r>
      <w:r w:rsidR="00FC4EA2">
        <w:rPr>
          <w:rFonts w:ascii="Times New Roman" w:hAnsi="Times New Roman" w:cs="Times New Roman"/>
          <w:b/>
          <w:bCs/>
          <w:lang w:eastAsia="ar-SA"/>
        </w:rPr>
        <w:t>..</w:t>
      </w:r>
      <w:r w:rsidR="00A1179F" w:rsidRPr="0090161F">
        <w:rPr>
          <w:rFonts w:ascii="Times New Roman" w:hAnsi="Times New Roman" w:cs="Times New Roman"/>
          <w:b/>
          <w:bCs/>
          <w:lang w:eastAsia="ar-SA"/>
        </w:rPr>
        <w:t>….</w:t>
      </w:r>
      <w:r w:rsidRPr="0090161F">
        <w:rPr>
          <w:rFonts w:ascii="Times New Roman" w:hAnsi="Times New Roman" w:cs="Times New Roman"/>
          <w:b/>
          <w:bCs/>
          <w:lang w:eastAsia="ar-SA"/>
        </w:rPr>
        <w:t xml:space="preserve"> 20</w:t>
      </w:r>
      <w:r w:rsidR="008C30E9">
        <w:rPr>
          <w:rFonts w:ascii="Times New Roman" w:hAnsi="Times New Roman" w:cs="Times New Roman"/>
          <w:b/>
          <w:bCs/>
          <w:lang w:eastAsia="ar-SA"/>
        </w:rPr>
        <w:t>20</w:t>
      </w:r>
      <w:r w:rsidRPr="0090161F">
        <w:rPr>
          <w:rFonts w:ascii="Times New Roman" w:hAnsi="Times New Roman" w:cs="Times New Roman"/>
          <w:b/>
          <w:bCs/>
          <w:lang w:eastAsia="ar-SA"/>
        </w:rPr>
        <w:t xml:space="preserve"> r. </w:t>
      </w:r>
    </w:p>
    <w:p w14:paraId="1DD16B14" w14:textId="77777777" w:rsidR="00AE24B8" w:rsidRPr="0090161F" w:rsidRDefault="00AE24B8" w:rsidP="009F1C13">
      <w:pPr>
        <w:suppressAutoHyphens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0161F">
        <w:rPr>
          <w:rFonts w:ascii="Times New Roman" w:hAnsi="Times New Roman" w:cs="Times New Roman"/>
          <w:b/>
          <w:bCs/>
          <w:lang w:eastAsia="ar-SA"/>
        </w:rPr>
        <w:t>w sprawie ustanowienia planu ochrony dla rezerwatu przyrody „</w:t>
      </w:r>
      <w:r w:rsidR="00C114DE">
        <w:rPr>
          <w:rFonts w:ascii="Times New Roman" w:hAnsi="Times New Roman" w:cs="Times New Roman"/>
          <w:b/>
          <w:bCs/>
          <w:lang w:eastAsia="ar-SA"/>
        </w:rPr>
        <w:t>Le</w:t>
      </w:r>
      <w:r w:rsidR="008C30E9">
        <w:rPr>
          <w:rFonts w:ascii="Times New Roman" w:hAnsi="Times New Roman" w:cs="Times New Roman"/>
          <w:b/>
          <w:bCs/>
          <w:lang w:eastAsia="ar-SA"/>
        </w:rPr>
        <w:t>śna Woda</w:t>
      </w:r>
      <w:r w:rsidRPr="0090161F">
        <w:rPr>
          <w:rFonts w:ascii="Times New Roman" w:hAnsi="Times New Roman" w:cs="Times New Roman"/>
          <w:b/>
          <w:bCs/>
          <w:lang w:eastAsia="ar-SA"/>
        </w:rPr>
        <w:t xml:space="preserve">” </w:t>
      </w:r>
    </w:p>
    <w:p w14:paraId="060591BF" w14:textId="77777777" w:rsidR="00AE24B8" w:rsidRPr="0090161F" w:rsidRDefault="00AE24B8" w:rsidP="009F1C13">
      <w:pPr>
        <w:suppressAutoHyphens/>
        <w:spacing w:after="0"/>
        <w:rPr>
          <w:rFonts w:ascii="Times New Roman" w:hAnsi="Times New Roman" w:cs="Times New Roman"/>
          <w:lang w:eastAsia="ar-SA"/>
        </w:rPr>
      </w:pPr>
    </w:p>
    <w:p w14:paraId="1EB4F7B3" w14:textId="77777777" w:rsidR="00AE24B8" w:rsidRPr="0090161F" w:rsidRDefault="00AE24B8" w:rsidP="00F95978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90161F">
        <w:rPr>
          <w:rFonts w:ascii="Times New Roman" w:hAnsi="Times New Roman" w:cs="Times New Roman"/>
          <w:lang w:eastAsia="ar-SA"/>
        </w:rPr>
        <w:t xml:space="preserve">Na podstawie art. 19 ust. 6 ustawy z dnia 16 kwietnia 2004 r. o ochronie przyrody </w:t>
      </w:r>
      <w:r w:rsidR="00B72A71" w:rsidRPr="00B72A71">
        <w:rPr>
          <w:rFonts w:ascii="Times New Roman" w:hAnsi="Times New Roman" w:cs="Times New Roman"/>
          <w:lang w:eastAsia="ar-SA"/>
        </w:rPr>
        <w:t>(</w:t>
      </w:r>
      <w:r w:rsidR="0064056A" w:rsidRPr="0064056A">
        <w:rPr>
          <w:rFonts w:ascii="Times New Roman" w:hAnsi="Times New Roman" w:cs="Times New Roman"/>
          <w:lang w:eastAsia="ar-SA"/>
        </w:rPr>
        <w:t>Dz. U. z 2020 r. poz. 55</w:t>
      </w:r>
      <w:r w:rsidR="00B72A71" w:rsidRPr="00B72A71">
        <w:rPr>
          <w:rFonts w:ascii="Times New Roman" w:hAnsi="Times New Roman" w:cs="Times New Roman"/>
          <w:lang w:eastAsia="ar-SA"/>
        </w:rPr>
        <w:t>)</w:t>
      </w:r>
      <w:r w:rsidRPr="0090161F">
        <w:rPr>
          <w:rFonts w:ascii="Times New Roman" w:hAnsi="Times New Roman" w:cs="Times New Roman"/>
          <w:lang w:eastAsia="ar-SA"/>
        </w:rPr>
        <w:t xml:space="preserve"> zarządza się, co następuje:</w:t>
      </w:r>
    </w:p>
    <w:p w14:paraId="1F8F410E" w14:textId="77777777" w:rsidR="00AE24B8" w:rsidRPr="0090161F" w:rsidRDefault="00AE24B8" w:rsidP="0099512A">
      <w:pPr>
        <w:suppressAutoHyphens/>
        <w:spacing w:after="0"/>
        <w:ind w:left="7080"/>
        <w:jc w:val="both"/>
        <w:rPr>
          <w:rFonts w:ascii="Times New Roman" w:hAnsi="Times New Roman" w:cs="Times New Roman"/>
          <w:lang w:eastAsia="ar-SA"/>
        </w:rPr>
      </w:pPr>
    </w:p>
    <w:p w14:paraId="55BF844F" w14:textId="77777777" w:rsidR="00AE24B8" w:rsidRPr="00BE2A3A" w:rsidRDefault="00AE24B8" w:rsidP="0099512A">
      <w:pPr>
        <w:tabs>
          <w:tab w:val="left" w:pos="180"/>
        </w:tabs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90161F">
        <w:rPr>
          <w:rFonts w:ascii="Times New Roman" w:hAnsi="Times New Roman" w:cs="Times New Roman"/>
          <w:lang w:eastAsia="ar-SA"/>
        </w:rPr>
        <w:tab/>
      </w:r>
      <w:r w:rsidRPr="0090161F">
        <w:rPr>
          <w:rFonts w:ascii="Times New Roman" w:hAnsi="Times New Roman" w:cs="Times New Roman"/>
          <w:lang w:eastAsia="ar-SA"/>
        </w:rPr>
        <w:tab/>
      </w:r>
      <w:r w:rsidRPr="0090161F">
        <w:rPr>
          <w:rFonts w:ascii="Times New Roman" w:hAnsi="Times New Roman" w:cs="Times New Roman"/>
          <w:b/>
          <w:bCs/>
          <w:lang w:eastAsia="ar-SA"/>
        </w:rPr>
        <w:t>§1.</w:t>
      </w:r>
      <w:r w:rsidRPr="0090161F">
        <w:rPr>
          <w:rFonts w:ascii="Times New Roman" w:hAnsi="Times New Roman" w:cs="Times New Roman"/>
          <w:lang w:eastAsia="ar-SA"/>
        </w:rPr>
        <w:t xml:space="preserve"> Ustanawia się plan ochrony dla rezerwatu przyrody „</w:t>
      </w:r>
      <w:r w:rsidR="008C30E9">
        <w:rPr>
          <w:rFonts w:ascii="Times New Roman" w:hAnsi="Times New Roman" w:cs="Times New Roman"/>
          <w:lang w:eastAsia="ar-SA"/>
        </w:rPr>
        <w:t>Leśna Woda</w:t>
      </w:r>
      <w:r w:rsidRPr="0090161F">
        <w:rPr>
          <w:rFonts w:ascii="Times New Roman" w:hAnsi="Times New Roman" w:cs="Times New Roman"/>
          <w:lang w:eastAsia="ar-SA"/>
        </w:rPr>
        <w:t xml:space="preserve">”, położonego na terenie gminy </w:t>
      </w:r>
      <w:r w:rsidR="00DB47AC">
        <w:rPr>
          <w:rFonts w:ascii="Times New Roman" w:hAnsi="Times New Roman" w:cs="Times New Roman"/>
          <w:lang w:eastAsia="ar-SA"/>
        </w:rPr>
        <w:t>Lubsza</w:t>
      </w:r>
      <w:r w:rsidRPr="0090161F">
        <w:rPr>
          <w:rFonts w:ascii="Times New Roman" w:hAnsi="Times New Roman" w:cs="Times New Roman"/>
          <w:lang w:eastAsia="ar-SA"/>
        </w:rPr>
        <w:t xml:space="preserve">, zwanego dalej </w:t>
      </w:r>
      <w:r w:rsidRPr="00BE2A3A">
        <w:rPr>
          <w:rFonts w:ascii="Times New Roman" w:hAnsi="Times New Roman" w:cs="Times New Roman"/>
          <w:lang w:eastAsia="ar-SA"/>
        </w:rPr>
        <w:t>„rez</w:t>
      </w:r>
      <w:r w:rsidR="00BE2A3A">
        <w:rPr>
          <w:rFonts w:ascii="Times New Roman" w:hAnsi="Times New Roman" w:cs="Times New Roman"/>
          <w:lang w:eastAsia="ar-SA"/>
        </w:rPr>
        <w:t>erwatem”</w:t>
      </w:r>
      <w:r w:rsidRPr="00BE2A3A">
        <w:rPr>
          <w:rFonts w:ascii="Times New Roman" w:hAnsi="Times New Roman" w:cs="Times New Roman"/>
          <w:lang w:eastAsia="ar-SA"/>
        </w:rPr>
        <w:t>.</w:t>
      </w:r>
    </w:p>
    <w:p w14:paraId="2F43BCD1" w14:textId="77777777" w:rsidR="00AE24B8" w:rsidRPr="0090161F" w:rsidRDefault="00AE24B8" w:rsidP="0099512A">
      <w:pPr>
        <w:tabs>
          <w:tab w:val="left" w:pos="180"/>
        </w:tabs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54AF69E7" w14:textId="77777777" w:rsidR="00A72138" w:rsidRPr="00512680" w:rsidRDefault="00AE24B8" w:rsidP="009D4C80">
      <w:pPr>
        <w:tabs>
          <w:tab w:val="left" w:pos="180"/>
        </w:tabs>
        <w:suppressAutoHyphens/>
        <w:spacing w:after="0"/>
        <w:ind w:firstLine="708"/>
        <w:jc w:val="both"/>
        <w:rPr>
          <w:rFonts w:ascii="Times New Roman" w:hAnsi="Times New Roman" w:cs="Times New Roman"/>
          <w:lang w:eastAsia="ar-SA"/>
        </w:rPr>
      </w:pPr>
      <w:r w:rsidRPr="0090161F">
        <w:rPr>
          <w:rFonts w:ascii="Times New Roman" w:hAnsi="Times New Roman" w:cs="Times New Roman"/>
          <w:b/>
          <w:bCs/>
          <w:lang w:eastAsia="ar-SA"/>
        </w:rPr>
        <w:t>§2.</w:t>
      </w:r>
      <w:r w:rsidRPr="0090161F">
        <w:rPr>
          <w:rFonts w:ascii="Times New Roman" w:hAnsi="Times New Roman" w:cs="Times New Roman"/>
          <w:lang w:eastAsia="ar-SA"/>
        </w:rPr>
        <w:t xml:space="preserve"> 1. Celem ochrony </w:t>
      </w:r>
      <w:r w:rsidR="00AA2EF7">
        <w:rPr>
          <w:rFonts w:ascii="Times New Roman" w:hAnsi="Times New Roman" w:cs="Times New Roman"/>
          <w:lang w:eastAsia="ar-SA"/>
        </w:rPr>
        <w:t>przyrody w rezerwacie</w:t>
      </w:r>
      <w:r w:rsidRPr="0090161F">
        <w:rPr>
          <w:rFonts w:ascii="Times New Roman" w:hAnsi="Times New Roman" w:cs="Times New Roman"/>
          <w:lang w:eastAsia="ar-SA"/>
        </w:rPr>
        <w:t xml:space="preserve"> jest </w:t>
      </w:r>
      <w:r w:rsidR="00F95978" w:rsidRPr="00512680">
        <w:rPr>
          <w:rFonts w:ascii="Times New Roman" w:hAnsi="Times New Roman" w:cs="Times New Roman"/>
          <w:lang w:eastAsia="ar-SA"/>
        </w:rPr>
        <w:t xml:space="preserve">zachowanie </w:t>
      </w:r>
      <w:r w:rsidR="00DB47AC" w:rsidRPr="00512680">
        <w:rPr>
          <w:rFonts w:ascii="Times New Roman" w:hAnsi="Times New Roman" w:cs="Times New Roman"/>
          <w:lang w:eastAsia="ar-SA"/>
        </w:rPr>
        <w:t>fragmentu lasu liściastego o cechach naturalnych</w:t>
      </w:r>
      <w:r w:rsidR="00FC4EA2" w:rsidRPr="00512680">
        <w:rPr>
          <w:rFonts w:ascii="Times New Roman" w:hAnsi="Times New Roman" w:cs="Times New Roman"/>
          <w:lang w:eastAsia="ar-SA"/>
        </w:rPr>
        <w:t>.</w:t>
      </w:r>
      <w:r w:rsidR="00A72138" w:rsidRPr="00512680">
        <w:rPr>
          <w:rFonts w:ascii="Times New Roman" w:hAnsi="Times New Roman" w:cs="Times New Roman"/>
          <w:lang w:eastAsia="ar-SA"/>
        </w:rPr>
        <w:tab/>
      </w:r>
    </w:p>
    <w:p w14:paraId="687EA3CC" w14:textId="77777777" w:rsidR="00DD4498" w:rsidRDefault="00AE24B8" w:rsidP="00AA2EF7">
      <w:pPr>
        <w:tabs>
          <w:tab w:val="left" w:pos="180"/>
        </w:tabs>
        <w:suppressAutoHyphens/>
        <w:spacing w:after="0"/>
        <w:ind w:firstLine="708"/>
        <w:jc w:val="both"/>
        <w:rPr>
          <w:rFonts w:ascii="Times New Roman" w:hAnsi="Times New Roman" w:cs="Times New Roman"/>
          <w:lang w:eastAsia="ar-SA"/>
        </w:rPr>
      </w:pPr>
      <w:r w:rsidRPr="0090161F">
        <w:rPr>
          <w:rFonts w:ascii="Times New Roman" w:hAnsi="Times New Roman" w:cs="Times New Roman"/>
          <w:lang w:eastAsia="ar-SA"/>
        </w:rPr>
        <w:t xml:space="preserve">2. </w:t>
      </w:r>
      <w:r w:rsidR="00AA2EF7" w:rsidRPr="00B368C6">
        <w:rPr>
          <w:rFonts w:ascii="Times New Roman" w:hAnsi="Times New Roman" w:cs="Times New Roman"/>
          <w:lang w:eastAsia="ar-SA"/>
        </w:rPr>
        <w:t xml:space="preserve">Przyrodniczymi i społecznymi uwarunkowaniami </w:t>
      </w:r>
      <w:r w:rsidR="00AA2EF7" w:rsidRPr="00113438">
        <w:rPr>
          <w:rFonts w:ascii="Times New Roman" w:hAnsi="Times New Roman" w:cs="Times New Roman"/>
          <w:lang w:eastAsia="ar-SA"/>
        </w:rPr>
        <w:t xml:space="preserve">realizacji celu ochrony, o którym mowa w ust. 1, są: </w:t>
      </w:r>
    </w:p>
    <w:p w14:paraId="5D5EC3FE" w14:textId="77777777" w:rsidR="00DB47AC" w:rsidRPr="000A7AC2" w:rsidRDefault="00DB47AC" w:rsidP="00DB47AC">
      <w:pPr>
        <w:tabs>
          <w:tab w:val="left" w:pos="15300"/>
        </w:tabs>
        <w:suppressAutoHyphens/>
        <w:spacing w:after="0"/>
        <w:ind w:left="720" w:hanging="360"/>
        <w:jc w:val="both"/>
        <w:rPr>
          <w:rFonts w:ascii="Times New Roman" w:eastAsia="Lucida Sans Unicode" w:hAnsi="Times New Roman" w:cs="Times New Roman"/>
          <w:kern w:val="3"/>
          <w:lang w:eastAsia="pl-PL"/>
        </w:rPr>
      </w:pPr>
      <w:r w:rsidRPr="000A7AC2">
        <w:rPr>
          <w:rFonts w:ascii="Times New Roman" w:eastAsia="Lucida Sans Unicode" w:hAnsi="Times New Roman" w:cs="Times New Roman"/>
          <w:kern w:val="3"/>
          <w:lang w:eastAsia="pl-PL"/>
        </w:rPr>
        <w:t>1) niezadowalający stan zachowania zbiorowiska żyznej buczyny niżowej;</w:t>
      </w:r>
    </w:p>
    <w:p w14:paraId="1791BCEB" w14:textId="77777777" w:rsidR="00DB47AC" w:rsidRPr="000A7AC2" w:rsidRDefault="00DB47AC" w:rsidP="00DB47AC">
      <w:pPr>
        <w:tabs>
          <w:tab w:val="left" w:pos="15300"/>
        </w:tabs>
        <w:suppressAutoHyphens/>
        <w:spacing w:after="0"/>
        <w:ind w:left="720" w:hanging="360"/>
        <w:jc w:val="both"/>
        <w:rPr>
          <w:rFonts w:ascii="Times New Roman" w:eastAsia="Lucida Sans Unicode" w:hAnsi="Times New Roman" w:cs="Times New Roman"/>
          <w:kern w:val="3"/>
          <w:lang w:eastAsia="pl-PL"/>
        </w:rPr>
      </w:pPr>
      <w:r w:rsidRPr="000A7AC2">
        <w:rPr>
          <w:rFonts w:ascii="Times New Roman" w:eastAsia="Lucida Sans Unicode" w:hAnsi="Times New Roman" w:cs="Times New Roman"/>
          <w:kern w:val="3"/>
          <w:lang w:eastAsia="pl-PL"/>
        </w:rPr>
        <w:t xml:space="preserve">2) </w:t>
      </w:r>
      <w:r w:rsidR="00990D5E">
        <w:rPr>
          <w:rFonts w:ascii="Times New Roman" w:eastAsia="Lucida Sans Unicode" w:hAnsi="Times New Roman" w:cs="Times New Roman"/>
          <w:kern w:val="3"/>
          <w:lang w:eastAsia="pl-PL"/>
        </w:rPr>
        <w:t>dobry</w:t>
      </w:r>
      <w:r w:rsidRPr="000A7AC2">
        <w:rPr>
          <w:rFonts w:ascii="Times New Roman" w:eastAsia="Lucida Sans Unicode" w:hAnsi="Times New Roman" w:cs="Times New Roman"/>
          <w:kern w:val="3"/>
          <w:lang w:eastAsia="pl-PL"/>
        </w:rPr>
        <w:t xml:space="preserve"> stan zachowania zbiorowisk</w:t>
      </w:r>
      <w:r w:rsidR="000010AB">
        <w:rPr>
          <w:rFonts w:ascii="Times New Roman" w:eastAsia="Lucida Sans Unicode" w:hAnsi="Times New Roman" w:cs="Times New Roman"/>
          <w:kern w:val="3"/>
          <w:lang w:eastAsia="pl-PL"/>
        </w:rPr>
        <w:t>:</w:t>
      </w:r>
      <w:r w:rsidRPr="000A7AC2">
        <w:rPr>
          <w:rFonts w:ascii="Times New Roman" w:eastAsia="Lucida Sans Unicode" w:hAnsi="Times New Roman" w:cs="Times New Roman"/>
          <w:kern w:val="3"/>
          <w:lang w:eastAsia="pl-PL"/>
        </w:rPr>
        <w:t xml:space="preserve"> kwaśnej buczyny niżowej i grądu;</w:t>
      </w:r>
    </w:p>
    <w:p w14:paraId="4D094E73" w14:textId="77777777" w:rsidR="00B368C6" w:rsidRPr="000A7AC2" w:rsidRDefault="00DB47AC" w:rsidP="00DB47AC">
      <w:pPr>
        <w:tabs>
          <w:tab w:val="left" w:pos="15300"/>
        </w:tabs>
        <w:suppressAutoHyphens/>
        <w:spacing w:after="0"/>
        <w:ind w:left="720" w:hanging="360"/>
        <w:jc w:val="both"/>
        <w:rPr>
          <w:rFonts w:ascii="TimesNewRomanPSMT" w:hAnsi="TimesNewRomanPSMT" w:cs="TimesNewRomanPSMT"/>
          <w:lang w:eastAsia="pl-PL"/>
        </w:rPr>
      </w:pPr>
      <w:r w:rsidRPr="000A7AC2">
        <w:rPr>
          <w:rFonts w:ascii="Times New Roman" w:eastAsia="Lucida Sans Unicode" w:hAnsi="Times New Roman" w:cs="Times New Roman"/>
          <w:kern w:val="3"/>
          <w:lang w:eastAsia="pl-PL"/>
        </w:rPr>
        <w:t xml:space="preserve">3) </w:t>
      </w:r>
      <w:r w:rsidR="00B368C6" w:rsidRPr="000A7AC2">
        <w:rPr>
          <w:rFonts w:ascii="TimesNewRomanPSMT" w:hAnsi="TimesNewRomanPSMT" w:cs="TimesNewRomanPSMT"/>
          <w:lang w:eastAsia="pl-PL"/>
        </w:rPr>
        <w:t xml:space="preserve">ekspansja </w:t>
      </w:r>
      <w:r w:rsidR="000A7AC2" w:rsidRPr="000A7AC2">
        <w:rPr>
          <w:rFonts w:ascii="TimesNewRomanPSMT" w:hAnsi="TimesNewRomanPSMT" w:cs="TimesNewRomanPSMT"/>
          <w:lang w:eastAsia="pl-PL"/>
        </w:rPr>
        <w:t>obcych</w:t>
      </w:r>
      <w:r w:rsidR="00B368C6" w:rsidRPr="000A7AC2">
        <w:rPr>
          <w:rFonts w:ascii="TimesNewRomanPSMT" w:hAnsi="TimesNewRomanPSMT" w:cs="TimesNewRomanPSMT"/>
          <w:lang w:eastAsia="pl-PL"/>
        </w:rPr>
        <w:t xml:space="preserve"> gatunków roślin w granicach rezerwatu</w:t>
      </w:r>
      <w:r w:rsidR="000A7AC2" w:rsidRPr="000A7AC2">
        <w:rPr>
          <w:rFonts w:ascii="TimesNewRomanPSMT" w:hAnsi="TimesNewRomanPSMT" w:cs="TimesNewRomanPSMT"/>
          <w:lang w:eastAsia="pl-PL"/>
        </w:rPr>
        <w:t>.</w:t>
      </w:r>
    </w:p>
    <w:p w14:paraId="79136BC3" w14:textId="77777777" w:rsidR="00DB47AC" w:rsidRPr="00B72A71" w:rsidRDefault="00DB47AC" w:rsidP="00DB47AC">
      <w:pPr>
        <w:tabs>
          <w:tab w:val="left" w:pos="15300"/>
        </w:tabs>
        <w:suppressAutoHyphens/>
        <w:spacing w:after="0"/>
        <w:ind w:left="720" w:hanging="360"/>
        <w:jc w:val="both"/>
        <w:rPr>
          <w:rFonts w:ascii="Times New Roman" w:hAnsi="Times New Roman" w:cs="Times New Roman"/>
          <w:lang w:eastAsia="ar-SA"/>
        </w:rPr>
      </w:pPr>
    </w:p>
    <w:p w14:paraId="791A1DCF" w14:textId="77777777" w:rsidR="003B28D6" w:rsidRDefault="00AE24B8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B72A71">
        <w:rPr>
          <w:rFonts w:ascii="Times New Roman" w:hAnsi="Times New Roman" w:cs="Times New Roman"/>
          <w:b/>
          <w:bCs/>
          <w:lang w:eastAsia="ar-SA"/>
        </w:rPr>
        <w:t>§</w:t>
      </w:r>
      <w:r w:rsidR="008230B2" w:rsidRPr="00B72A71">
        <w:rPr>
          <w:rFonts w:ascii="Times New Roman" w:hAnsi="Times New Roman" w:cs="Times New Roman"/>
          <w:b/>
          <w:bCs/>
          <w:lang w:eastAsia="ar-SA"/>
        </w:rPr>
        <w:t xml:space="preserve"> 3</w:t>
      </w:r>
      <w:r w:rsidRPr="00B72A71">
        <w:rPr>
          <w:rFonts w:ascii="Times New Roman" w:hAnsi="Times New Roman" w:cs="Times New Roman"/>
          <w:b/>
          <w:bCs/>
          <w:lang w:eastAsia="ar-SA"/>
        </w:rPr>
        <w:t>.</w:t>
      </w:r>
      <w:r w:rsidRPr="00B72A71">
        <w:rPr>
          <w:rFonts w:ascii="Times New Roman" w:hAnsi="Times New Roman" w:cs="Times New Roman"/>
          <w:lang w:eastAsia="ar-SA"/>
        </w:rPr>
        <w:t xml:space="preserve"> </w:t>
      </w:r>
      <w:r w:rsidR="003B28D6" w:rsidRPr="00BF36DD">
        <w:rPr>
          <w:rFonts w:ascii="Times New Roman" w:hAnsi="Times New Roman" w:cs="Times New Roman"/>
          <w:lang w:eastAsia="ar-SA"/>
        </w:rPr>
        <w:t>Identyfikację oraz określenie sposobów eliminacji lub ograniczania istniejących zagrożeń wewnętrznych oraz ich skutków zawiera załącznik nr 1 do zarządzenia.</w:t>
      </w:r>
    </w:p>
    <w:p w14:paraId="79F685B5" w14:textId="77777777" w:rsidR="003B28D6" w:rsidRDefault="003B28D6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</w:p>
    <w:p w14:paraId="0174662C" w14:textId="77777777" w:rsidR="00AE24B8" w:rsidRDefault="00AE24B8" w:rsidP="00512680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B72A71">
        <w:rPr>
          <w:rFonts w:ascii="Times New Roman" w:hAnsi="Times New Roman" w:cs="Times New Roman"/>
          <w:b/>
          <w:bCs/>
        </w:rPr>
        <w:t xml:space="preserve">§ </w:t>
      </w:r>
      <w:r w:rsidR="008230B2" w:rsidRPr="00B72A71">
        <w:rPr>
          <w:rFonts w:ascii="Times New Roman" w:hAnsi="Times New Roman" w:cs="Times New Roman"/>
          <w:b/>
          <w:bCs/>
        </w:rPr>
        <w:t>4</w:t>
      </w:r>
      <w:r w:rsidRPr="00B72A71">
        <w:rPr>
          <w:rFonts w:ascii="Times New Roman" w:hAnsi="Times New Roman" w:cs="Times New Roman"/>
          <w:b/>
          <w:bCs/>
        </w:rPr>
        <w:t>.</w:t>
      </w:r>
      <w:r w:rsidRPr="00B72A71">
        <w:rPr>
          <w:rFonts w:ascii="Times New Roman" w:hAnsi="Times New Roman" w:cs="Times New Roman"/>
        </w:rPr>
        <w:t xml:space="preserve"> </w:t>
      </w:r>
      <w:r w:rsidR="00512680" w:rsidRPr="00512680">
        <w:rPr>
          <w:rFonts w:ascii="Times New Roman" w:hAnsi="Times New Roman" w:cs="Times New Roman"/>
          <w:lang w:eastAsia="ar-SA"/>
        </w:rPr>
        <w:t>Obszar rezerwatu objęty jest ochroną</w:t>
      </w:r>
      <w:r w:rsidR="00512680">
        <w:rPr>
          <w:rFonts w:ascii="Times New Roman" w:hAnsi="Times New Roman" w:cs="Times New Roman"/>
          <w:lang w:eastAsia="ar-SA"/>
        </w:rPr>
        <w:t xml:space="preserve"> czynną. </w:t>
      </w:r>
    </w:p>
    <w:p w14:paraId="69804B5F" w14:textId="77777777" w:rsidR="00512680" w:rsidRPr="00B72A71" w:rsidRDefault="00512680" w:rsidP="0051268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79D86DDA" w14:textId="77777777" w:rsidR="003C2545" w:rsidRDefault="00AE24B8" w:rsidP="003C2545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B72A71">
        <w:rPr>
          <w:rFonts w:ascii="Times New Roman" w:hAnsi="Times New Roman" w:cs="Times New Roman"/>
          <w:b/>
          <w:bCs/>
        </w:rPr>
        <w:t xml:space="preserve">§ </w:t>
      </w:r>
      <w:r w:rsidR="008230B2" w:rsidRPr="00B72A71">
        <w:rPr>
          <w:rFonts w:ascii="Times New Roman" w:hAnsi="Times New Roman" w:cs="Times New Roman"/>
          <w:b/>
          <w:bCs/>
        </w:rPr>
        <w:t>5</w:t>
      </w:r>
      <w:r w:rsidRPr="00B72A71">
        <w:rPr>
          <w:rFonts w:ascii="Times New Roman" w:hAnsi="Times New Roman" w:cs="Times New Roman"/>
          <w:b/>
          <w:bCs/>
        </w:rPr>
        <w:t xml:space="preserve">. </w:t>
      </w:r>
      <w:r w:rsidR="003C2545" w:rsidRPr="00BF36DD">
        <w:rPr>
          <w:rFonts w:ascii="Times New Roman" w:hAnsi="Times New Roman" w:cs="Times New Roman"/>
          <w:bCs/>
        </w:rPr>
        <w:t>Działania ochronne na obszar</w:t>
      </w:r>
      <w:r w:rsidR="0050603A" w:rsidRPr="00BF36DD">
        <w:rPr>
          <w:rFonts w:ascii="Times New Roman" w:hAnsi="Times New Roman" w:cs="Times New Roman"/>
          <w:bCs/>
        </w:rPr>
        <w:t>ach</w:t>
      </w:r>
      <w:r w:rsidR="003C2545" w:rsidRPr="00BF36DD">
        <w:rPr>
          <w:rFonts w:ascii="Times New Roman" w:hAnsi="Times New Roman" w:cs="Times New Roman"/>
          <w:bCs/>
        </w:rPr>
        <w:t xml:space="preserve"> ochrony czynnej w rezerwacie</w:t>
      </w:r>
      <w:r w:rsidR="003C2545" w:rsidRPr="003C2545">
        <w:rPr>
          <w:rFonts w:ascii="Times New Roman" w:hAnsi="Times New Roman" w:cs="Times New Roman"/>
          <w:bCs/>
        </w:rPr>
        <w:t>, z podaniem rodzaju, zakresu i lokalizacji tych działań, określa załącznik nr 2 do zarządzenia.</w:t>
      </w:r>
      <w:r w:rsidR="003C2545">
        <w:rPr>
          <w:rFonts w:ascii="Times New Roman" w:hAnsi="Times New Roman" w:cs="Times New Roman"/>
          <w:bCs/>
        </w:rPr>
        <w:t xml:space="preserve"> </w:t>
      </w:r>
    </w:p>
    <w:p w14:paraId="7EFB308A" w14:textId="77777777" w:rsidR="003C2545" w:rsidRDefault="003C2545" w:rsidP="003C2545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14:paraId="05821127" w14:textId="77777777" w:rsidR="003C2545" w:rsidRDefault="003C2545" w:rsidP="003C2545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6. </w:t>
      </w:r>
      <w:r w:rsidR="00A02B8A" w:rsidRPr="00B72A71">
        <w:rPr>
          <w:rFonts w:ascii="Times New Roman" w:hAnsi="Times New Roman" w:cs="Times New Roman"/>
          <w:lang w:eastAsia="ar-SA"/>
        </w:rPr>
        <w:t>Zarządzenie wchodzi w życie po upływie 14 dni od dnia ogłoszenia.</w:t>
      </w:r>
    </w:p>
    <w:p w14:paraId="69D8B1C0" w14:textId="77777777" w:rsidR="00574768" w:rsidRPr="00B72A71" w:rsidRDefault="00574768">
      <w:pPr>
        <w:spacing w:after="0"/>
        <w:ind w:firstLine="708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br w:type="page"/>
      </w:r>
    </w:p>
    <w:p w14:paraId="3927EF83" w14:textId="77777777" w:rsidR="00C9728A" w:rsidRPr="00B72A71" w:rsidRDefault="00C9728A" w:rsidP="00C9728A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  <w:sectPr w:rsidR="00C9728A" w:rsidRPr="00B72A71" w:rsidSect="0090161F">
          <w:pgSz w:w="11906" w:h="16838"/>
          <w:pgMar w:top="1418" w:right="1021" w:bottom="992" w:left="102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85" w:type="dxa"/>
        </w:tblCellMar>
        <w:tblLook w:val="00A0" w:firstRow="1" w:lastRow="0" w:firstColumn="1" w:lastColumn="0" w:noHBand="0" w:noVBand="0"/>
      </w:tblPr>
      <w:tblGrid>
        <w:gridCol w:w="4387"/>
        <w:gridCol w:w="4894"/>
      </w:tblGrid>
      <w:tr w:rsidR="00A02B8A" w:rsidRPr="00EB607C" w14:paraId="4649F205" w14:textId="77777777" w:rsidTr="00C71D31">
        <w:trPr>
          <w:jc w:val="center"/>
        </w:trPr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C497C" w14:textId="77777777" w:rsidR="00A02B8A" w:rsidRPr="00EB607C" w:rsidRDefault="00A02B8A" w:rsidP="00C71D31">
            <w:pPr>
              <w:tabs>
                <w:tab w:val="left" w:pos="72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607C">
              <w:rPr>
                <w:rFonts w:ascii="Times New Roman" w:hAnsi="Times New Roman" w:cs="Times New Roman"/>
                <w:lang w:eastAsia="ar-SA"/>
              </w:rPr>
              <w:lastRenderedPageBreak/>
              <w:t>Załącznik nr 1 do zarządzenia</w:t>
            </w:r>
          </w:p>
          <w:p w14:paraId="743BEC2A" w14:textId="77777777" w:rsidR="00A02B8A" w:rsidRPr="00EB607C" w:rsidRDefault="00A02B8A" w:rsidP="00C71D31">
            <w:pPr>
              <w:tabs>
                <w:tab w:val="left" w:pos="72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607C">
              <w:rPr>
                <w:rFonts w:ascii="Times New Roman" w:hAnsi="Times New Roman" w:cs="Times New Roman"/>
                <w:lang w:eastAsia="ar-SA"/>
              </w:rPr>
              <w:t xml:space="preserve">Regionalnego Dyrektora Ochrony Środowiska w Opolu </w:t>
            </w:r>
          </w:p>
          <w:p w14:paraId="39E00A75" w14:textId="77777777" w:rsidR="00A02B8A" w:rsidRPr="00EB607C" w:rsidRDefault="006E5E41" w:rsidP="00C71D31">
            <w:pPr>
              <w:tabs>
                <w:tab w:val="left" w:pos="72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z dnia …………..…………</w:t>
            </w:r>
            <w:r w:rsidR="00A02B8A" w:rsidRPr="00EB607C">
              <w:rPr>
                <w:rFonts w:ascii="Times New Roman" w:hAnsi="Times New Roman" w:cs="Times New Roman"/>
                <w:lang w:eastAsia="ar-SA"/>
              </w:rPr>
              <w:t xml:space="preserve"> r.</w:t>
            </w:r>
          </w:p>
          <w:p w14:paraId="62FE0670" w14:textId="77777777" w:rsidR="00A02B8A" w:rsidRPr="00EB607C" w:rsidRDefault="00A02B8A" w:rsidP="00C71D31">
            <w:pPr>
              <w:tabs>
                <w:tab w:val="left" w:pos="72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02B8A" w:rsidRPr="00EB607C" w14:paraId="4968D6FF" w14:textId="77777777" w:rsidTr="00C71D31">
        <w:trPr>
          <w:jc w:val="center"/>
        </w:trPr>
        <w:tc>
          <w:tcPr>
            <w:tcW w:w="9281" w:type="dxa"/>
            <w:gridSpan w:val="2"/>
            <w:tcBorders>
              <w:top w:val="nil"/>
              <w:left w:val="nil"/>
              <w:right w:val="nil"/>
            </w:tcBorders>
          </w:tcPr>
          <w:p w14:paraId="1DD682E9" w14:textId="77777777" w:rsidR="00A02B8A" w:rsidRPr="00EB607C" w:rsidRDefault="00A02B8A" w:rsidP="003446C2">
            <w:pPr>
              <w:tabs>
                <w:tab w:val="left" w:pos="1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Identyfikacja oraz określenie sposobów eliminacji lub ograniczania </w:t>
            </w:r>
            <w:r w:rsidRPr="00C114DE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istniejących zagrożeń </w:t>
            </w:r>
            <w:r w:rsidR="00616E32" w:rsidRPr="00C114DE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wewnętrznych </w:t>
            </w:r>
            <w:r w:rsidRPr="00C114DE">
              <w:rPr>
                <w:rFonts w:ascii="Times New Roman" w:hAnsi="Times New Roman" w:cs="Times New Roman"/>
                <w:b/>
                <w:bCs/>
                <w:lang w:eastAsia="ar-SA"/>
              </w:rPr>
              <w:t>oraz ich skutków</w:t>
            </w:r>
          </w:p>
        </w:tc>
      </w:tr>
      <w:tr w:rsidR="00F07D78" w:rsidRPr="00EB607C" w14:paraId="1225F92B" w14:textId="77777777" w:rsidTr="00430E5C">
        <w:trPr>
          <w:jc w:val="center"/>
        </w:trPr>
        <w:tc>
          <w:tcPr>
            <w:tcW w:w="4387" w:type="dxa"/>
            <w:vAlign w:val="center"/>
          </w:tcPr>
          <w:p w14:paraId="560CD0DF" w14:textId="77777777" w:rsidR="00F07D78" w:rsidRPr="00EB607C" w:rsidRDefault="00F07D78" w:rsidP="00C71D31">
            <w:pPr>
              <w:tabs>
                <w:tab w:val="left" w:pos="1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>Zagrożenia</w:t>
            </w:r>
          </w:p>
        </w:tc>
        <w:tc>
          <w:tcPr>
            <w:tcW w:w="4894" w:type="dxa"/>
            <w:vAlign w:val="center"/>
          </w:tcPr>
          <w:p w14:paraId="44B5EBDB" w14:textId="77777777" w:rsidR="00F07D78" w:rsidRPr="00EB607C" w:rsidRDefault="00F07D78" w:rsidP="00C71D31">
            <w:pPr>
              <w:tabs>
                <w:tab w:val="left" w:pos="1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Sposób eliminacji lub ograniczenia zagrożenia </w:t>
            </w: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br/>
              <w:t>oraz jego skutków</w:t>
            </w:r>
          </w:p>
        </w:tc>
      </w:tr>
      <w:tr w:rsidR="00F07D78" w:rsidRPr="00EB607C" w14:paraId="4C8D10F5" w14:textId="77777777" w:rsidTr="00D947B5">
        <w:trPr>
          <w:jc w:val="center"/>
        </w:trPr>
        <w:tc>
          <w:tcPr>
            <w:tcW w:w="4387" w:type="dxa"/>
            <w:vAlign w:val="center"/>
          </w:tcPr>
          <w:p w14:paraId="55D49A78" w14:textId="6911D32C" w:rsidR="00F07D78" w:rsidRPr="00990D5E" w:rsidRDefault="005531B3" w:rsidP="00F07D78">
            <w:pPr>
              <w:tabs>
                <w:tab w:val="left" w:pos="1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Inwazja</w:t>
            </w:r>
            <w:r w:rsidR="00F07D78" w:rsidRPr="003446C2">
              <w:rPr>
                <w:rFonts w:ascii="Times New Roman" w:hAnsi="Times New Roman" w:cs="Times New Roman"/>
              </w:rPr>
              <w:t xml:space="preserve"> </w:t>
            </w:r>
            <w:r w:rsidR="00F07D78">
              <w:rPr>
                <w:rFonts w:ascii="Times New Roman" w:hAnsi="Times New Roman" w:cs="Times New Roman"/>
              </w:rPr>
              <w:t>obcych gatunków roślin</w:t>
            </w:r>
          </w:p>
        </w:tc>
        <w:tc>
          <w:tcPr>
            <w:tcW w:w="4894" w:type="dxa"/>
            <w:vAlign w:val="center"/>
          </w:tcPr>
          <w:p w14:paraId="5836E21B" w14:textId="6C46201A" w:rsidR="00F07D78" w:rsidRPr="000A7AC2" w:rsidRDefault="00F07D78" w:rsidP="005531B3">
            <w:pPr>
              <w:tabs>
                <w:tab w:val="left" w:pos="1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AC2">
              <w:rPr>
                <w:rFonts w:ascii="Times New Roman" w:hAnsi="Times New Roman" w:cs="Times New Roman"/>
              </w:rPr>
              <w:t xml:space="preserve">Zwalczanie </w:t>
            </w:r>
            <w:r w:rsidR="005531B3">
              <w:rPr>
                <w:rFonts w:ascii="Times New Roman" w:hAnsi="Times New Roman" w:cs="Times New Roman"/>
              </w:rPr>
              <w:t>inwazyjnych</w:t>
            </w:r>
            <w:r w:rsidRPr="000A7AC2">
              <w:rPr>
                <w:rFonts w:ascii="Times New Roman" w:hAnsi="Times New Roman" w:cs="Times New Roman"/>
              </w:rPr>
              <w:t xml:space="preserve"> gatunk</w:t>
            </w:r>
            <w:r>
              <w:rPr>
                <w:rFonts w:ascii="Times New Roman" w:hAnsi="Times New Roman" w:cs="Times New Roman"/>
              </w:rPr>
              <w:t>ów</w:t>
            </w:r>
            <w:r w:rsidR="00C7060D">
              <w:rPr>
                <w:rFonts w:ascii="Times New Roman" w:hAnsi="Times New Roman" w:cs="Times New Roman"/>
              </w:rPr>
              <w:t xml:space="preserve"> roślin</w:t>
            </w:r>
            <w:r w:rsidRPr="000A7AC2">
              <w:rPr>
                <w:rFonts w:ascii="Times New Roman" w:hAnsi="Times New Roman" w:cs="Times New Roman"/>
              </w:rPr>
              <w:t>.</w:t>
            </w:r>
          </w:p>
        </w:tc>
      </w:tr>
    </w:tbl>
    <w:p w14:paraId="5AD0571A" w14:textId="77777777" w:rsidR="00A02B8A" w:rsidRDefault="00A02B8A" w:rsidP="00AE1D6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05AA60F5" w14:textId="77777777" w:rsidR="004B1370" w:rsidRDefault="004B1370" w:rsidP="00AE1D6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page"/>
      </w:r>
    </w:p>
    <w:tbl>
      <w:tblPr>
        <w:tblW w:w="98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2674"/>
        <w:gridCol w:w="3827"/>
        <w:gridCol w:w="3323"/>
      </w:tblGrid>
      <w:tr w:rsidR="00A02B8A" w:rsidRPr="00EB607C" w14:paraId="25173D0B" w14:textId="77777777" w:rsidTr="00C71D31">
        <w:trPr>
          <w:cantSplit/>
          <w:trHeight w:val="252"/>
          <w:jc w:val="center"/>
        </w:trPr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648AE" w14:textId="77777777" w:rsidR="00A02B8A" w:rsidRPr="00EB607C" w:rsidRDefault="00A02B8A" w:rsidP="00C71D31">
            <w:pPr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 xml:space="preserve">Załącznik nr 2 do zarządzenia </w:t>
            </w:r>
          </w:p>
          <w:p w14:paraId="2D2F2576" w14:textId="77777777" w:rsidR="00A02B8A" w:rsidRPr="00EB607C" w:rsidRDefault="00A02B8A" w:rsidP="00C71D31">
            <w:pPr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Cs/>
                <w:lang w:eastAsia="ar-SA"/>
              </w:rPr>
              <w:t xml:space="preserve">Regionalnego Dyrektora Ochrony Środowiska w Opolu </w:t>
            </w:r>
          </w:p>
          <w:p w14:paraId="04BCE93A" w14:textId="77777777" w:rsidR="00A02B8A" w:rsidRPr="00EB607C" w:rsidRDefault="006E5E41" w:rsidP="00C71D31">
            <w:pPr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z dnia …………………….</w:t>
            </w:r>
            <w:r w:rsidR="00A02B8A" w:rsidRPr="00EB607C">
              <w:rPr>
                <w:rFonts w:ascii="Times New Roman" w:hAnsi="Times New Roman" w:cs="Times New Roman"/>
                <w:bCs/>
                <w:lang w:eastAsia="ar-SA"/>
              </w:rPr>
              <w:t xml:space="preserve"> r.</w:t>
            </w:r>
          </w:p>
          <w:p w14:paraId="5E4C02E0" w14:textId="77777777" w:rsidR="00A02B8A" w:rsidRPr="00EB607C" w:rsidRDefault="00A02B8A" w:rsidP="00C71D31">
            <w:pPr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A02B8A" w:rsidRPr="00EB607C" w14:paraId="5DFAE949" w14:textId="77777777" w:rsidTr="00C71D31">
        <w:trPr>
          <w:cantSplit/>
          <w:trHeight w:val="252"/>
          <w:jc w:val="center"/>
        </w:trPr>
        <w:tc>
          <w:tcPr>
            <w:tcW w:w="9824" w:type="dxa"/>
            <w:gridSpan w:val="3"/>
            <w:tcBorders>
              <w:top w:val="nil"/>
              <w:left w:val="nil"/>
              <w:right w:val="nil"/>
            </w:tcBorders>
          </w:tcPr>
          <w:p w14:paraId="078D9788" w14:textId="77777777" w:rsidR="00A02B8A" w:rsidRPr="00EB607C" w:rsidRDefault="00A02B8A" w:rsidP="003446C2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F5A1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Określenie działań ochronnych </w:t>
            </w: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>na obszar</w:t>
            </w:r>
            <w:r w:rsidR="00AA0109">
              <w:rPr>
                <w:rFonts w:ascii="Times New Roman" w:hAnsi="Times New Roman" w:cs="Times New Roman"/>
                <w:b/>
                <w:bCs/>
                <w:lang w:eastAsia="ar-SA"/>
              </w:rPr>
              <w:t>ach</w:t>
            </w: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ochrony </w:t>
            </w:r>
            <w:r w:rsidR="00B47AB6">
              <w:rPr>
                <w:rFonts w:ascii="Times New Roman" w:hAnsi="Times New Roman" w:cs="Times New Roman"/>
                <w:b/>
                <w:bCs/>
                <w:lang w:eastAsia="ar-SA"/>
              </w:rPr>
              <w:t>czynnej</w:t>
            </w: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z podaniem rodzaju, zakresu i lokalizacji tych działań</w:t>
            </w:r>
          </w:p>
        </w:tc>
      </w:tr>
      <w:tr w:rsidR="00F07D78" w:rsidRPr="00EB607C" w14:paraId="26AEEB9B" w14:textId="77777777" w:rsidTr="008D036D">
        <w:trPr>
          <w:cantSplit/>
          <w:trHeight w:val="252"/>
          <w:jc w:val="center"/>
        </w:trPr>
        <w:tc>
          <w:tcPr>
            <w:tcW w:w="2674" w:type="dxa"/>
            <w:vAlign w:val="center"/>
          </w:tcPr>
          <w:p w14:paraId="7DD48E27" w14:textId="77777777" w:rsidR="00F07D78" w:rsidRPr="00EB607C" w:rsidRDefault="00F07D78" w:rsidP="00B47AB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>Rodzaj działań ochronnych</w:t>
            </w:r>
          </w:p>
        </w:tc>
        <w:tc>
          <w:tcPr>
            <w:tcW w:w="3827" w:type="dxa"/>
            <w:vAlign w:val="center"/>
          </w:tcPr>
          <w:p w14:paraId="5E5E58F0" w14:textId="77777777" w:rsidR="00F07D78" w:rsidRPr="00EB607C" w:rsidRDefault="00F07D78" w:rsidP="00B47AB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>Zakres działań ochronnych</w:t>
            </w:r>
          </w:p>
        </w:tc>
        <w:tc>
          <w:tcPr>
            <w:tcW w:w="3323" w:type="dxa"/>
            <w:vAlign w:val="center"/>
          </w:tcPr>
          <w:p w14:paraId="6486E93E" w14:textId="77777777" w:rsidR="00F07D78" w:rsidRPr="00EB607C" w:rsidRDefault="00F07D78" w:rsidP="00B47AB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/>
                <w:bCs/>
                <w:lang w:eastAsia="pl-PL"/>
              </w:rPr>
              <w:t>Lokalizacja działań ochronnych</w:t>
            </w:r>
          </w:p>
        </w:tc>
      </w:tr>
      <w:tr w:rsidR="00F07D78" w:rsidRPr="00EB607C" w14:paraId="08E8F6C4" w14:textId="77777777" w:rsidTr="00CC5F1F">
        <w:trPr>
          <w:cantSplit/>
          <w:trHeight w:val="760"/>
          <w:jc w:val="center"/>
        </w:trPr>
        <w:tc>
          <w:tcPr>
            <w:tcW w:w="2674" w:type="dxa"/>
            <w:vAlign w:val="center"/>
          </w:tcPr>
          <w:p w14:paraId="1F916B5B" w14:textId="77777777" w:rsidR="00F07D78" w:rsidRPr="006E5E41" w:rsidRDefault="00F07D78" w:rsidP="007E5F8D">
            <w:pPr>
              <w:spacing w:after="0"/>
              <w:rPr>
                <w:rFonts w:ascii="Times New Roman" w:hAnsi="Times New Roman" w:cs="Times New Roman"/>
              </w:rPr>
            </w:pPr>
            <w:r w:rsidRPr="003446C2">
              <w:rPr>
                <w:rFonts w:ascii="Times New Roman" w:hAnsi="Times New Roman" w:cs="Times New Roman"/>
              </w:rPr>
              <w:t>Elimin</w:t>
            </w:r>
            <w:r>
              <w:rPr>
                <w:rFonts w:ascii="Times New Roman" w:hAnsi="Times New Roman" w:cs="Times New Roman"/>
              </w:rPr>
              <w:t>owanie</w:t>
            </w:r>
            <w:r w:rsidRPr="003446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obcych gatunków inwazyjnych, w szczególności</w:t>
            </w:r>
            <w:r w:rsidRPr="003446C2">
              <w:rPr>
                <w:rFonts w:ascii="Times New Roman" w:hAnsi="Times New Roman" w:cs="Times New Roman"/>
              </w:rPr>
              <w:t xml:space="preserve">: robinii akacjowej </w:t>
            </w:r>
            <w:r w:rsidRPr="008E4E32">
              <w:rPr>
                <w:rFonts w:ascii="Times New Roman" w:hAnsi="Times New Roman" w:cs="Times New Roman"/>
                <w:i/>
              </w:rPr>
              <w:t xml:space="preserve">Robinia </w:t>
            </w:r>
            <w:proofErr w:type="spellStart"/>
            <w:r w:rsidRPr="008E4E32">
              <w:rPr>
                <w:rFonts w:ascii="Times New Roman" w:hAnsi="Times New Roman" w:cs="Times New Roman"/>
                <w:i/>
              </w:rPr>
              <w:t>pseudoacacia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  <w:r w:rsidRPr="003446C2">
              <w:rPr>
                <w:rFonts w:ascii="Times New Roman" w:hAnsi="Times New Roman" w:cs="Times New Roman"/>
              </w:rPr>
              <w:t xml:space="preserve"> czeremchy amerykańskiej </w:t>
            </w:r>
            <w:proofErr w:type="spellStart"/>
            <w:r w:rsidRPr="008E4E32">
              <w:rPr>
                <w:rFonts w:ascii="Times New Roman" w:hAnsi="Times New Roman" w:cs="Times New Roman"/>
                <w:i/>
              </w:rPr>
              <w:t>Padus</w:t>
            </w:r>
            <w:proofErr w:type="spellEnd"/>
            <w:r w:rsidRPr="008E4E3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4E32">
              <w:rPr>
                <w:rFonts w:ascii="Times New Roman" w:hAnsi="Times New Roman" w:cs="Times New Roman"/>
                <w:i/>
              </w:rPr>
              <w:t>serotina</w:t>
            </w:r>
            <w:proofErr w:type="spellEnd"/>
          </w:p>
        </w:tc>
        <w:tc>
          <w:tcPr>
            <w:tcW w:w="3827" w:type="dxa"/>
          </w:tcPr>
          <w:p w14:paraId="28D057EE" w14:textId="77777777" w:rsidR="00F07D78" w:rsidRPr="008E4E32" w:rsidRDefault="00F07D78" w:rsidP="00670A7A">
            <w:pPr>
              <w:spacing w:after="0"/>
              <w:rPr>
                <w:rFonts w:ascii="Times New Roman" w:hAnsi="Times New Roman" w:cs="Times New Roman"/>
              </w:rPr>
            </w:pPr>
            <w:r w:rsidRPr="008E4E32">
              <w:rPr>
                <w:rFonts w:ascii="Times New Roman" w:hAnsi="Times New Roman" w:cs="Times New Roman"/>
              </w:rPr>
              <w:t>Usuwanie:</w:t>
            </w:r>
          </w:p>
          <w:p w14:paraId="5BC9FF14" w14:textId="77777777" w:rsidR="00F07D78" w:rsidRPr="008E4E32" w:rsidRDefault="00F07D78" w:rsidP="00670A7A">
            <w:pPr>
              <w:spacing w:after="0"/>
              <w:rPr>
                <w:rFonts w:ascii="Times New Roman" w:hAnsi="Times New Roman" w:cs="Times New Roman"/>
              </w:rPr>
            </w:pPr>
            <w:r w:rsidRPr="008E4E32">
              <w:rPr>
                <w:rFonts w:ascii="Times New Roman" w:hAnsi="Times New Roman" w:cs="Times New Roman"/>
              </w:rPr>
              <w:t>- najskuteczniejszymi dostępnymi metodami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F4B9641" w14:textId="77777777" w:rsidR="00F07D78" w:rsidRPr="008E4E32" w:rsidRDefault="00F07D78" w:rsidP="00670A7A">
            <w:pPr>
              <w:spacing w:after="0"/>
              <w:rPr>
                <w:rFonts w:ascii="Times New Roman" w:hAnsi="Times New Roman" w:cs="Times New Roman"/>
              </w:rPr>
            </w:pPr>
            <w:r w:rsidRPr="008E4E32">
              <w:rPr>
                <w:rFonts w:ascii="Times New Roman" w:hAnsi="Times New Roman" w:cs="Times New Roman"/>
              </w:rPr>
              <w:t xml:space="preserve">- w terminie </w:t>
            </w:r>
            <w:r>
              <w:rPr>
                <w:rFonts w:ascii="Times New Roman" w:hAnsi="Times New Roman" w:cs="Times New Roman"/>
              </w:rPr>
              <w:t xml:space="preserve">i z częstotliwością </w:t>
            </w:r>
            <w:r w:rsidRPr="008E4E32">
              <w:rPr>
                <w:rFonts w:ascii="Times New Roman" w:hAnsi="Times New Roman" w:cs="Times New Roman"/>
              </w:rPr>
              <w:t>odpowiedni</w:t>
            </w:r>
            <w:r>
              <w:rPr>
                <w:rFonts w:ascii="Times New Roman" w:hAnsi="Times New Roman" w:cs="Times New Roman"/>
              </w:rPr>
              <w:t>ą</w:t>
            </w:r>
            <w:r w:rsidRPr="008E4E32">
              <w:rPr>
                <w:rFonts w:ascii="Times New Roman" w:hAnsi="Times New Roman" w:cs="Times New Roman"/>
              </w:rPr>
              <w:t xml:space="preserve"> dla stosowanej metody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1D01C59" w14:textId="77777777" w:rsidR="00F07D78" w:rsidRPr="00A94D56" w:rsidRDefault="00F07D78" w:rsidP="003D4C39">
            <w:pPr>
              <w:spacing w:after="0"/>
              <w:rPr>
                <w:rFonts w:ascii="Times New Roman" w:hAnsi="Times New Roman" w:cs="Times New Roman"/>
              </w:rPr>
            </w:pPr>
            <w:r w:rsidRPr="008E4E32">
              <w:rPr>
                <w:rFonts w:ascii="Times New Roman" w:hAnsi="Times New Roman" w:cs="Times New Roman"/>
              </w:rPr>
              <w:t>- pod nadzorem przyrodniczym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3" w:type="dxa"/>
          </w:tcPr>
          <w:p w14:paraId="67DC48FD" w14:textId="77777777" w:rsidR="00F07D78" w:rsidRPr="009D4C80" w:rsidRDefault="00F07D78" w:rsidP="00670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Oddz. 27c, d i f oraz 59a w o</w:t>
            </w:r>
            <w:r w:rsidRPr="008E4E32">
              <w:rPr>
                <w:rFonts w:ascii="Times New Roman" w:hAnsi="Times New Roman" w:cs="Times New Roman"/>
              </w:rPr>
              <w:t>bręb</w:t>
            </w:r>
            <w:r>
              <w:rPr>
                <w:rFonts w:ascii="Times New Roman" w:hAnsi="Times New Roman" w:cs="Times New Roman"/>
              </w:rPr>
              <w:t>ie</w:t>
            </w:r>
            <w:r w:rsidRPr="008E4E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leśnym </w:t>
            </w:r>
            <w:r w:rsidRPr="008E4E32">
              <w:rPr>
                <w:rFonts w:ascii="Times New Roman" w:hAnsi="Times New Roman" w:cs="Times New Roman"/>
              </w:rPr>
              <w:t>Lubsza</w:t>
            </w:r>
          </w:p>
        </w:tc>
      </w:tr>
    </w:tbl>
    <w:p w14:paraId="6C4F8369" w14:textId="77777777" w:rsidR="00A02B8A" w:rsidRPr="002477CA" w:rsidRDefault="003D4C39" w:rsidP="00F07D78">
      <w:pPr>
        <w:pStyle w:val="Standard"/>
        <w:numPr>
          <w:ilvl w:val="0"/>
          <w:numId w:val="25"/>
        </w:numPr>
        <w:spacing w:line="276" w:lineRule="auto"/>
        <w:ind w:left="426" w:hanging="426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z</w:t>
      </w:r>
      <w:r w:rsidRPr="00603D04">
        <w:rPr>
          <w:rFonts w:cs="Times New Roman"/>
          <w:bCs/>
          <w:sz w:val="22"/>
          <w:szCs w:val="22"/>
        </w:rPr>
        <w:t xml:space="preserve">godnie </w:t>
      </w:r>
      <w:r w:rsidR="006118AA" w:rsidRPr="00603D04">
        <w:rPr>
          <w:rFonts w:cs="Times New Roman"/>
          <w:bCs/>
          <w:sz w:val="22"/>
          <w:szCs w:val="22"/>
        </w:rPr>
        <w:t xml:space="preserve">z Planem Urządzenia Lasu dla </w:t>
      </w:r>
      <w:r w:rsidR="006118AA" w:rsidRPr="002477CA">
        <w:rPr>
          <w:rFonts w:cs="Times New Roman"/>
          <w:bCs/>
          <w:sz w:val="22"/>
          <w:szCs w:val="22"/>
        </w:rPr>
        <w:t xml:space="preserve">Nadleśnictwa </w:t>
      </w:r>
      <w:r w:rsidR="002477CA" w:rsidRPr="002477CA">
        <w:rPr>
          <w:rFonts w:cs="Times New Roman"/>
          <w:bCs/>
          <w:sz w:val="22"/>
          <w:szCs w:val="22"/>
        </w:rPr>
        <w:t>Brzeg</w:t>
      </w:r>
      <w:r w:rsidR="002C29C9" w:rsidRPr="002477CA">
        <w:rPr>
          <w:rFonts w:cs="Times New Roman"/>
          <w:bCs/>
          <w:sz w:val="22"/>
          <w:szCs w:val="22"/>
        </w:rPr>
        <w:t xml:space="preserve"> na okres od 1 stycznia 201</w:t>
      </w:r>
      <w:r w:rsidR="002477CA" w:rsidRPr="002477CA">
        <w:rPr>
          <w:rFonts w:cs="Times New Roman"/>
          <w:bCs/>
          <w:sz w:val="22"/>
          <w:szCs w:val="22"/>
        </w:rPr>
        <w:t>1</w:t>
      </w:r>
      <w:r w:rsidR="002C29C9" w:rsidRPr="002477CA">
        <w:rPr>
          <w:rFonts w:cs="Times New Roman"/>
          <w:bCs/>
          <w:sz w:val="22"/>
          <w:szCs w:val="22"/>
        </w:rPr>
        <w:t xml:space="preserve"> r. do 31 grudnia 202</w:t>
      </w:r>
      <w:r w:rsidR="002477CA" w:rsidRPr="002477CA">
        <w:rPr>
          <w:rFonts w:cs="Times New Roman"/>
          <w:bCs/>
          <w:sz w:val="22"/>
          <w:szCs w:val="22"/>
        </w:rPr>
        <w:t>0</w:t>
      </w:r>
      <w:r w:rsidR="002C29C9" w:rsidRPr="002477CA">
        <w:rPr>
          <w:rFonts w:cs="Times New Roman"/>
          <w:bCs/>
          <w:sz w:val="22"/>
          <w:szCs w:val="22"/>
        </w:rPr>
        <w:t xml:space="preserve"> r.</w:t>
      </w:r>
    </w:p>
    <w:p w14:paraId="4171348D" w14:textId="77777777" w:rsidR="00A02B8A" w:rsidRDefault="00A02B8A" w:rsidP="00AE1D6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2EF9E428" w14:textId="77777777" w:rsidR="00A02B8A" w:rsidRDefault="00A02B8A" w:rsidP="00AE1D6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  <w:sectPr w:rsidR="00A02B8A" w:rsidSect="0090161F">
          <w:pgSz w:w="11906" w:h="16838"/>
          <w:pgMar w:top="1418" w:right="1021" w:bottom="992" w:left="1021" w:header="708" w:footer="708" w:gutter="0"/>
          <w:cols w:space="708"/>
          <w:docGrid w:linePitch="360"/>
        </w:sectPr>
      </w:pPr>
    </w:p>
    <w:p w14:paraId="43B2B1B1" w14:textId="77777777" w:rsidR="009F1C13" w:rsidRPr="00B72A71" w:rsidRDefault="009F1C13" w:rsidP="00AE1D6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B72A71">
        <w:rPr>
          <w:rFonts w:cs="Times New Roman"/>
          <w:b/>
          <w:bCs/>
          <w:sz w:val="22"/>
          <w:szCs w:val="22"/>
        </w:rPr>
        <w:lastRenderedPageBreak/>
        <w:t>UZASADNIENIE</w:t>
      </w:r>
    </w:p>
    <w:p w14:paraId="3957A101" w14:textId="77777777" w:rsidR="003D4C39" w:rsidRDefault="009F1C13" w:rsidP="00A677C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t>Zgodnie z art. 18 ust. 1 ustawy z dnia 16 kwietnia 2004 r. o ochr</w:t>
      </w:r>
      <w:r w:rsidR="00873C96" w:rsidRPr="00B72A71">
        <w:rPr>
          <w:rFonts w:ascii="Times New Roman" w:hAnsi="Times New Roman" w:cs="Times New Roman"/>
        </w:rPr>
        <w:t>onie przyrody (</w:t>
      </w:r>
      <w:r w:rsidR="000010AB" w:rsidRPr="000010AB">
        <w:rPr>
          <w:rFonts w:ascii="Times New Roman" w:hAnsi="Times New Roman" w:cs="Times New Roman"/>
        </w:rPr>
        <w:t>Dz. U. z 2020 r. poz. 55</w:t>
      </w:r>
      <w:r w:rsidR="00873C96" w:rsidRPr="00B72A71">
        <w:rPr>
          <w:rFonts w:ascii="Times New Roman" w:hAnsi="Times New Roman" w:cs="Times New Roman"/>
        </w:rPr>
        <w:t>)</w:t>
      </w:r>
      <w:r w:rsidRPr="00B72A71">
        <w:rPr>
          <w:rFonts w:ascii="Times New Roman" w:hAnsi="Times New Roman" w:cs="Times New Roman"/>
        </w:rPr>
        <w:t>, zwanej dalej ustawą, dla rezerwatu przyrody sporządza się</w:t>
      </w:r>
      <w:r w:rsidR="00B72A71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 xml:space="preserve">i realizuje plan ochrony. Plan ten ustanawia, na okres 20 lat, regionalny dyrektor ochrony środowiska, w drodze zarządzenia, w terminie 5 lat od dnia uznania obszaru za rezerwat przyrody (art. 18. ust. 2, art. 19 ust. 1 pkt 2, art. 20 ust.1 ustawy). </w:t>
      </w:r>
    </w:p>
    <w:p w14:paraId="71C864B3" w14:textId="77777777" w:rsidR="009F1C13" w:rsidRPr="00B72A71" w:rsidRDefault="009F1C13" w:rsidP="00A677C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t>Plan ochrony dla rezerwatu przyrody zawiera:</w:t>
      </w:r>
    </w:p>
    <w:p w14:paraId="2FCC0FDA" w14:textId="77777777" w:rsidR="009F1C13" w:rsidRPr="00B72A71" w:rsidRDefault="009F1C13" w:rsidP="00A677C2">
      <w:pPr>
        <w:numPr>
          <w:ilvl w:val="0"/>
          <w:numId w:val="21"/>
        </w:numPr>
        <w:tabs>
          <w:tab w:val="left" w:pos="720"/>
          <w:tab w:val="left" w:pos="8996"/>
        </w:tabs>
        <w:suppressAutoHyphens/>
        <w:autoSpaceDN w:val="0"/>
        <w:spacing w:after="0"/>
        <w:ind w:left="720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t>cele ochrony przyrody oraz wskazanie przyrodniczych i społecznych uwarunkowań ich realizacji;</w:t>
      </w:r>
    </w:p>
    <w:p w14:paraId="4288FC88" w14:textId="77777777" w:rsidR="009F1C13" w:rsidRPr="00B72A71" w:rsidRDefault="009F1C13" w:rsidP="00A677C2">
      <w:pPr>
        <w:numPr>
          <w:ilvl w:val="0"/>
          <w:numId w:val="21"/>
        </w:numPr>
        <w:tabs>
          <w:tab w:val="left" w:pos="720"/>
          <w:tab w:val="left" w:pos="8996"/>
        </w:tabs>
        <w:suppressAutoHyphens/>
        <w:autoSpaceDN w:val="0"/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B72A71">
        <w:rPr>
          <w:rFonts w:ascii="Times New Roman" w:hAnsi="Times New Roman" w:cs="Times New Roman"/>
        </w:rPr>
        <w:t xml:space="preserve">identyfikację oraz określenie sposobów eliminacji lub ograniczenia istniejących </w:t>
      </w:r>
      <w:r w:rsidRPr="00B72A71">
        <w:rPr>
          <w:rFonts w:ascii="Times New Roman" w:hAnsi="Times New Roman" w:cs="Times New Roman"/>
        </w:rPr>
        <w:br/>
        <w:t xml:space="preserve">i </w:t>
      </w:r>
      <w:r w:rsidRPr="00DB22A3">
        <w:rPr>
          <w:rFonts w:ascii="Times New Roman" w:hAnsi="Times New Roman" w:cs="Times New Roman"/>
        </w:rPr>
        <w:t>potencjalnych zagrożeń wewnętrznych i zewnętrznych</w:t>
      </w:r>
      <w:r w:rsidRPr="00B72A71">
        <w:rPr>
          <w:rFonts w:ascii="Times New Roman" w:hAnsi="Times New Roman" w:cs="Times New Roman"/>
        </w:rPr>
        <w:t xml:space="preserve"> oraz ich skutków;</w:t>
      </w:r>
    </w:p>
    <w:p w14:paraId="1C4CBB2F" w14:textId="77777777" w:rsidR="009F1C13" w:rsidRPr="00DB22A3" w:rsidRDefault="009F1C13" w:rsidP="00A677C2">
      <w:pPr>
        <w:numPr>
          <w:ilvl w:val="0"/>
          <w:numId w:val="21"/>
        </w:numPr>
        <w:tabs>
          <w:tab w:val="left" w:pos="720"/>
          <w:tab w:val="left" w:pos="8996"/>
        </w:tabs>
        <w:suppressAutoHyphens/>
        <w:autoSpaceDN w:val="0"/>
        <w:spacing w:after="0"/>
        <w:ind w:left="720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t xml:space="preserve">wskazanie obszarów ochrony </w:t>
      </w:r>
      <w:r w:rsidRPr="00DB22A3">
        <w:rPr>
          <w:rFonts w:ascii="Times New Roman" w:hAnsi="Times New Roman" w:cs="Times New Roman"/>
        </w:rPr>
        <w:t>ścisłej, czynnej i krajobrazowej;</w:t>
      </w:r>
    </w:p>
    <w:p w14:paraId="46B5C261" w14:textId="77777777" w:rsidR="009F1C13" w:rsidRPr="00B72A71" w:rsidRDefault="009F1C13" w:rsidP="00A677C2">
      <w:pPr>
        <w:numPr>
          <w:ilvl w:val="0"/>
          <w:numId w:val="21"/>
        </w:numPr>
        <w:tabs>
          <w:tab w:val="left" w:pos="720"/>
          <w:tab w:val="left" w:pos="8996"/>
        </w:tabs>
        <w:suppressAutoHyphens/>
        <w:autoSpaceDN w:val="0"/>
        <w:spacing w:after="0"/>
        <w:ind w:left="720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t xml:space="preserve">określenie działań ochronnych na obszarach ochrony </w:t>
      </w:r>
      <w:r w:rsidRPr="00DB22A3">
        <w:rPr>
          <w:rFonts w:ascii="Times New Roman" w:hAnsi="Times New Roman" w:cs="Times New Roman"/>
        </w:rPr>
        <w:t>ścisłej, czynnej i krajobrazowej</w:t>
      </w:r>
      <w:r w:rsidRPr="00B72A71">
        <w:rPr>
          <w:rFonts w:ascii="Times New Roman" w:hAnsi="Times New Roman" w:cs="Times New Roman"/>
        </w:rPr>
        <w:t>, z podaniem rodzaju, zakresu i lokalizacji tych działań;</w:t>
      </w:r>
    </w:p>
    <w:p w14:paraId="45EEE7F1" w14:textId="77777777" w:rsidR="009F1C13" w:rsidRPr="00A52CF4" w:rsidRDefault="009F1C13" w:rsidP="00A677C2">
      <w:pPr>
        <w:numPr>
          <w:ilvl w:val="0"/>
          <w:numId w:val="21"/>
        </w:numPr>
        <w:tabs>
          <w:tab w:val="left" w:pos="720"/>
          <w:tab w:val="left" w:pos="8996"/>
        </w:tabs>
        <w:suppressAutoHyphens/>
        <w:autoSpaceDN w:val="0"/>
        <w:spacing w:after="0"/>
        <w:ind w:left="720"/>
        <w:jc w:val="both"/>
        <w:rPr>
          <w:rFonts w:ascii="Times New Roman" w:hAnsi="Times New Roman" w:cs="Times New Roman"/>
        </w:rPr>
      </w:pPr>
      <w:r w:rsidRPr="00A52CF4">
        <w:rPr>
          <w:rFonts w:ascii="Times New Roman" w:hAnsi="Times New Roman" w:cs="Times New Roman"/>
        </w:rPr>
        <w:t>wskazanie obszarów i miejsc udostępnianych dla celów naukowych, edukacyjnych, turystycznych, rekreacyjnych, sportowych, amatorskiego połowu ryb i rybactwa oraz określenie sposobów ich udostępnienia;</w:t>
      </w:r>
    </w:p>
    <w:p w14:paraId="7944E72F" w14:textId="77777777" w:rsidR="009F1C13" w:rsidRPr="00A52CF4" w:rsidRDefault="009F1C13" w:rsidP="00A677C2">
      <w:pPr>
        <w:numPr>
          <w:ilvl w:val="0"/>
          <w:numId w:val="21"/>
        </w:numPr>
        <w:tabs>
          <w:tab w:val="left" w:pos="720"/>
          <w:tab w:val="left" w:pos="8996"/>
        </w:tabs>
        <w:suppressAutoHyphens/>
        <w:autoSpaceDN w:val="0"/>
        <w:spacing w:after="0"/>
        <w:ind w:left="720"/>
        <w:jc w:val="both"/>
        <w:rPr>
          <w:rFonts w:ascii="Times New Roman" w:hAnsi="Times New Roman" w:cs="Times New Roman"/>
        </w:rPr>
      </w:pPr>
      <w:r w:rsidRPr="00A52CF4">
        <w:rPr>
          <w:rFonts w:ascii="Times New Roman" w:hAnsi="Times New Roman" w:cs="Times New Roman"/>
        </w:rPr>
        <w:t xml:space="preserve">wskazanie miejsc, w których może być prowadzona działalność wytwórcza, handlowa i rolnicza; </w:t>
      </w:r>
    </w:p>
    <w:p w14:paraId="6365DFB9" w14:textId="77777777" w:rsidR="009F1C13" w:rsidRPr="00A52CF4" w:rsidRDefault="009F1C13" w:rsidP="00A677C2">
      <w:pPr>
        <w:numPr>
          <w:ilvl w:val="0"/>
          <w:numId w:val="21"/>
        </w:numPr>
        <w:tabs>
          <w:tab w:val="left" w:pos="720"/>
          <w:tab w:val="left" w:pos="8996"/>
        </w:tabs>
        <w:suppressAutoHyphens/>
        <w:autoSpaceDN w:val="0"/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A52CF4">
        <w:rPr>
          <w:rFonts w:ascii="Times New Roman" w:hAnsi="Times New Roman" w:cs="Times New Roman"/>
        </w:rPr>
        <w:t>ustalenia do studiów uwarunkowań i kierunków zagospodarowania przestrzennego gmin, miejscowych planów zagospodarowania przestrzennego, planów zagospodarowania przestrzennego województw oraz planów zagospodarowania przestrzennego morskich wód wewnętrznych, morza terytorialnego i wyłączonej strefy ekonomicznej dotyczące eliminacji lub ograniczenia zagrożeń wewnętrznych lub zewnętrznych (art. 20 ust. 3 ustawy).</w:t>
      </w:r>
    </w:p>
    <w:p w14:paraId="56449A8A" w14:textId="77777777" w:rsidR="009F1C13" w:rsidRDefault="009F1C13" w:rsidP="00A677C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t>Ponadto w planie ochrony rezerwatu można wyznaczyć obszary i miejsca,</w:t>
      </w:r>
      <w:r w:rsidR="00287BEB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 xml:space="preserve">w granicach których nie obowiązują zakazy </w:t>
      </w:r>
      <w:r w:rsidRPr="00DB22A3">
        <w:rPr>
          <w:rFonts w:ascii="Times New Roman" w:hAnsi="Times New Roman" w:cs="Times New Roman"/>
        </w:rPr>
        <w:t>w zakresie polowania (art. 15 ust. 1 pkt 4 ustawy), połowu ryb i innych organizmów wodnych (art. 15 ust. 1 pkt 14 ustawy) oraz wprowadzania psów (art. 15 ust. 1 pkt 16 ustawy)</w:t>
      </w:r>
      <w:r w:rsidR="00287BEB" w:rsidRPr="00DB22A3">
        <w:rPr>
          <w:rFonts w:ascii="Times New Roman" w:hAnsi="Times New Roman" w:cs="Times New Roman"/>
        </w:rPr>
        <w:t>,</w:t>
      </w:r>
      <w:r w:rsidRPr="00DB22A3">
        <w:rPr>
          <w:rFonts w:ascii="Times New Roman" w:hAnsi="Times New Roman" w:cs="Times New Roman"/>
        </w:rPr>
        <w:t xml:space="preserve"> a także  prowadzenia działalności wytwórczej, handlowej i ro</w:t>
      </w:r>
      <w:r w:rsidR="006E2705" w:rsidRPr="00DB22A3">
        <w:rPr>
          <w:rFonts w:ascii="Times New Roman" w:hAnsi="Times New Roman" w:cs="Times New Roman"/>
        </w:rPr>
        <w:t>lniczej</w:t>
      </w:r>
      <w:r w:rsidR="006E2705">
        <w:rPr>
          <w:rFonts w:ascii="Times New Roman" w:hAnsi="Times New Roman" w:cs="Times New Roman"/>
        </w:rPr>
        <w:t xml:space="preserve"> (art. 15 ust. 1 pkt 11). </w:t>
      </w:r>
    </w:p>
    <w:p w14:paraId="20E99446" w14:textId="77777777" w:rsidR="009F1C13" w:rsidRPr="00B72A71" w:rsidRDefault="009F1C13" w:rsidP="00A677C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72A71">
        <w:rPr>
          <w:rFonts w:ascii="Times New Roman" w:hAnsi="Times New Roman" w:cs="Times New Roman"/>
        </w:rPr>
        <w:t>Tryb sporządzania projektu planu ochrony i zakres prac na potrzeby sporządzania projektu planu ochrony określa rozporządzenie Ministra Środowiska z dnia 12 maja 2005 r.</w:t>
      </w:r>
      <w:r w:rsidR="00040CD4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>w sprawie sporządzania projektu planu ochrony dla parku narodowego, rezerwatu przyrody</w:t>
      </w:r>
      <w:r w:rsidR="00040CD4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>i parku krajobrazowego, dokonywania zmian w tym</w:t>
      </w:r>
      <w:r w:rsidR="00040CD4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>planie oraz ochrony zasobów, tworów</w:t>
      </w:r>
      <w:r w:rsidR="00040CD4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 xml:space="preserve">i składników przyrody (Dz. U. Nr 94, poz. 794), zwanego dalej rozporządzeniem. </w:t>
      </w:r>
    </w:p>
    <w:p w14:paraId="3BEA09BC" w14:textId="7E335362" w:rsidR="009F1C13" w:rsidRPr="00B72A71" w:rsidRDefault="009F1C13" w:rsidP="00A677C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72A71">
        <w:rPr>
          <w:rFonts w:ascii="Times New Roman" w:hAnsi="Times New Roman" w:cs="Times New Roman"/>
        </w:rPr>
        <w:t>Sporządzający projekt planu, zgodnie z art. 19 ust. 1a ustawy, zapewnia możliwość udziału społeczeństwa, na zasadach i w trybie określonych w ustawie z dnia 3 października 2008 r. o udostępnianiu informacji o środowisku i jego ochronie, udziale społeczeństwa</w:t>
      </w:r>
      <w:r w:rsidR="00040CD4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 xml:space="preserve">w ochronie środowiska i o </w:t>
      </w:r>
      <w:r w:rsidR="0004689F">
        <w:rPr>
          <w:rFonts w:ascii="Times New Roman" w:hAnsi="Times New Roman" w:cs="Times New Roman"/>
        </w:rPr>
        <w:t>o</w:t>
      </w:r>
      <w:r w:rsidRPr="00B72A71">
        <w:rPr>
          <w:rFonts w:ascii="Times New Roman" w:hAnsi="Times New Roman" w:cs="Times New Roman"/>
        </w:rPr>
        <w:t>cenach oddziaływania na środowisko (</w:t>
      </w:r>
      <w:r w:rsidR="000D1184">
        <w:rPr>
          <w:rFonts w:ascii="Times New Roman" w:hAnsi="Times New Roman" w:cs="Times New Roman"/>
        </w:rPr>
        <w:t>Dz. U. z 2020 r. poz. 283</w:t>
      </w:r>
      <w:r w:rsidR="0055789A" w:rsidRPr="0055789A">
        <w:rPr>
          <w:rFonts w:ascii="Times New Roman" w:hAnsi="Times New Roman" w:cs="Times New Roman"/>
        </w:rPr>
        <w:t xml:space="preserve"> ze zm</w:t>
      </w:r>
      <w:r w:rsidR="00D63C1B" w:rsidRPr="00D63C1B">
        <w:rPr>
          <w:rFonts w:ascii="Times New Roman" w:hAnsi="Times New Roman" w:cs="Times New Roman"/>
        </w:rPr>
        <w:t>.</w:t>
      </w:r>
      <w:r w:rsidRPr="00B72A71">
        <w:rPr>
          <w:rFonts w:ascii="Times New Roman" w:hAnsi="Times New Roman" w:cs="Times New Roman"/>
        </w:rPr>
        <w:t xml:space="preserve">) w postępowaniu, którego przedmiotem jest sporządzenie projektu. </w:t>
      </w:r>
    </w:p>
    <w:p w14:paraId="1C845601" w14:textId="77777777" w:rsidR="009F1C13" w:rsidRPr="00B72A71" w:rsidRDefault="009F1C13" w:rsidP="00A677C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t>Nadto zasady udziału niektórych grup społecznych w tworzeniu planu normuje ww. rozporządzenie. Zgodnie z § 3 rozporządzenia informację o przystąpieniu do sporządzenia projektu planu sporządzający projekt planu ogłasza w prasie lokalnej, umieszcza na tablicy ogłoszeń w siedzibie sporządzającego projekt planu i na jego stronie internetowej oraz przesyła do właściwych miejscowo organów samorządu terytorialnego, jednostek zarządzających lasami Skarbu Państwa, podmiotów wykonujących prawa właścicielskie</w:t>
      </w:r>
      <w:r w:rsidR="00287BEB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>w stosunku do wód publicznych stanowiących własność Skarbu Państwa i organów administracji morskiej oraz organizacji pozarządowych zainteresowanych ochroną przyrody, których obszary działania obejmują obszar objęty projektem planu. Ponadto sporządzający projekt planu zapewnia zainteresowanym osobom i podmiotom możliwość zapoznawania się z wynikami prac na potrzeby sporządzenia projektu planu i z projektem planu oraz możliwość zgłaszania do nich wniosków i uwag, a informację o sposobie zapewnienia tej możliwości oraz o sposobie, w jaki nastąpi ustosunkowanie się do zgłoszonych wniosków i uwag, sporządzający projekt planu zamieszcza w informacji, o której mowa w § 3 rozporządzenia (§ 6</w:t>
      </w:r>
      <w:r w:rsidRPr="00B72A71">
        <w:rPr>
          <w:rFonts w:ascii="Times New Roman" w:hAnsi="Times New Roman" w:cs="Times New Roman"/>
          <w:bCs/>
        </w:rPr>
        <w:t xml:space="preserve"> </w:t>
      </w:r>
      <w:r w:rsidRPr="00B72A71">
        <w:rPr>
          <w:rFonts w:ascii="Times New Roman" w:hAnsi="Times New Roman" w:cs="Times New Roman"/>
        </w:rPr>
        <w:t>rozporządzenia).</w:t>
      </w:r>
    </w:p>
    <w:p w14:paraId="1BE41CA3" w14:textId="77777777" w:rsidR="009F1C13" w:rsidRPr="00B72A71" w:rsidRDefault="009F1C13" w:rsidP="00A677C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t>Projekty</w:t>
      </w:r>
      <w:r w:rsidRPr="00B72A71">
        <w:rPr>
          <w:rStyle w:val="tabulatory"/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 xml:space="preserve">planów ochrony tworzonych dla form ochrony przyrody zamieszcza się także w publicznie dostępnych wykazach (art. 21 ust. 2 pkt 24a ustawy o udostępnianiu informacji o środowisku i jego ochronie, </w:t>
      </w:r>
      <w:r w:rsidRPr="00B72A71">
        <w:rPr>
          <w:rFonts w:ascii="Times New Roman" w:hAnsi="Times New Roman" w:cs="Times New Roman"/>
        </w:rPr>
        <w:lastRenderedPageBreak/>
        <w:t xml:space="preserve">udziale społeczeństwa w ochronie środowiska i o </w:t>
      </w:r>
      <w:r w:rsidR="0004689F">
        <w:rPr>
          <w:rFonts w:ascii="Times New Roman" w:hAnsi="Times New Roman" w:cs="Times New Roman"/>
        </w:rPr>
        <w:t>o</w:t>
      </w:r>
      <w:r w:rsidRPr="00B72A71">
        <w:rPr>
          <w:rFonts w:ascii="Times New Roman" w:hAnsi="Times New Roman" w:cs="Times New Roman"/>
        </w:rPr>
        <w:t>cenach oddziaływania na środowisko)</w:t>
      </w:r>
      <w:r w:rsidR="00396A3B">
        <w:rPr>
          <w:rFonts w:ascii="Times New Roman" w:hAnsi="Times New Roman" w:cs="Times New Roman"/>
        </w:rPr>
        <w:t xml:space="preserve"> w terminie 14 dni</w:t>
      </w:r>
      <w:r w:rsidR="00382B4E">
        <w:rPr>
          <w:rFonts w:ascii="Times New Roman" w:hAnsi="Times New Roman" w:cs="Times New Roman"/>
        </w:rPr>
        <w:t xml:space="preserve"> od dnia wytworzenia dokumentów (art. 21 ust. 4 ww</w:t>
      </w:r>
      <w:r w:rsidRPr="00B72A71">
        <w:rPr>
          <w:rFonts w:ascii="Times New Roman" w:hAnsi="Times New Roman" w:cs="Times New Roman"/>
        </w:rPr>
        <w:t>.</w:t>
      </w:r>
      <w:r w:rsidR="00382B4E">
        <w:rPr>
          <w:rFonts w:ascii="Times New Roman" w:hAnsi="Times New Roman" w:cs="Times New Roman"/>
        </w:rPr>
        <w:t xml:space="preserve"> ustawy).</w:t>
      </w:r>
      <w:r w:rsidRPr="00B72A71">
        <w:rPr>
          <w:rFonts w:ascii="Times New Roman" w:hAnsi="Times New Roman" w:cs="Times New Roman"/>
        </w:rPr>
        <w:t xml:space="preserve"> </w:t>
      </w:r>
    </w:p>
    <w:p w14:paraId="192B5C81" w14:textId="79541CBC" w:rsidR="00767438" w:rsidRPr="00B72A71" w:rsidRDefault="009F1C13" w:rsidP="00A677C2">
      <w:pPr>
        <w:pStyle w:val="Standard"/>
        <w:autoSpaceDE w:val="0"/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B72A71">
        <w:rPr>
          <w:rFonts w:cs="Times New Roman"/>
          <w:sz w:val="22"/>
          <w:szCs w:val="22"/>
        </w:rPr>
        <w:t>Projekt planu ochrony wymaga zaopiniowania przez właściwe miejscowo rady gmin (art. 19 ust. 2 ustawy) i regionalną radę ochrony przyrody (art. 97 ust.</w:t>
      </w:r>
      <w:r w:rsidR="007F47DA" w:rsidRPr="00B72A71">
        <w:rPr>
          <w:rFonts w:cs="Times New Roman"/>
          <w:sz w:val="22"/>
          <w:szCs w:val="22"/>
        </w:rPr>
        <w:t xml:space="preserve"> </w:t>
      </w:r>
      <w:r w:rsidRPr="00B72A71">
        <w:rPr>
          <w:rFonts w:cs="Times New Roman"/>
          <w:sz w:val="22"/>
          <w:szCs w:val="22"/>
        </w:rPr>
        <w:t>3 pkt 2 ustawy); wymaga także uzgodnienia z wojewodą (art. 59 ust. 2 ustawy z dnia 23 stycznia 2009 r.</w:t>
      </w:r>
      <w:r w:rsidR="00D06B3B">
        <w:rPr>
          <w:rFonts w:cs="Times New Roman"/>
          <w:sz w:val="22"/>
          <w:szCs w:val="22"/>
        </w:rPr>
        <w:t xml:space="preserve"> </w:t>
      </w:r>
      <w:r w:rsidRPr="00B72A71">
        <w:rPr>
          <w:rFonts w:cs="Times New Roman"/>
          <w:sz w:val="22"/>
          <w:szCs w:val="22"/>
        </w:rPr>
        <w:t xml:space="preserve">o wojewodzie i administracji rządowej w województwie, </w:t>
      </w:r>
      <w:r w:rsidR="000D1184">
        <w:rPr>
          <w:rFonts w:cs="Times New Roman"/>
          <w:sz w:val="22"/>
          <w:szCs w:val="22"/>
        </w:rPr>
        <w:t>Dz. U. z 2019 r.</w:t>
      </w:r>
      <w:r w:rsidR="00580E20" w:rsidRPr="00580E20">
        <w:rPr>
          <w:rFonts w:cs="Times New Roman"/>
          <w:sz w:val="22"/>
          <w:szCs w:val="22"/>
        </w:rPr>
        <w:t xml:space="preserve"> poz. 1464</w:t>
      </w:r>
      <w:r w:rsidR="00AF74E1" w:rsidRPr="00B72A71">
        <w:rPr>
          <w:rFonts w:cs="Times New Roman"/>
          <w:sz w:val="22"/>
          <w:szCs w:val="22"/>
        </w:rPr>
        <w:t xml:space="preserve">). </w:t>
      </w:r>
    </w:p>
    <w:p w14:paraId="2F8878B0" w14:textId="292BEC73" w:rsidR="009F1C13" w:rsidRPr="00580E20" w:rsidRDefault="00103F91" w:rsidP="00A677C2">
      <w:pPr>
        <w:pStyle w:val="Standard"/>
        <w:autoSpaceDE w:val="0"/>
        <w:spacing w:line="276" w:lineRule="auto"/>
        <w:ind w:firstLine="709"/>
        <w:jc w:val="both"/>
        <w:rPr>
          <w:rFonts w:cs="Times New Roman"/>
          <w:color w:val="FF0000"/>
          <w:sz w:val="22"/>
          <w:szCs w:val="22"/>
        </w:rPr>
      </w:pPr>
      <w:r w:rsidRPr="00A73A22">
        <w:rPr>
          <w:rFonts w:cs="Times New Roman"/>
          <w:sz w:val="22"/>
          <w:szCs w:val="22"/>
        </w:rPr>
        <w:t>Rezerwat przyrody „</w:t>
      </w:r>
      <w:r w:rsidR="008C30E9" w:rsidRPr="00A73A22">
        <w:rPr>
          <w:rFonts w:cs="Times New Roman"/>
          <w:sz w:val="22"/>
          <w:szCs w:val="22"/>
        </w:rPr>
        <w:t>Leśna Woda</w:t>
      </w:r>
      <w:r w:rsidRPr="00A73A22">
        <w:rPr>
          <w:rFonts w:cs="Times New Roman"/>
          <w:sz w:val="22"/>
          <w:szCs w:val="22"/>
        </w:rPr>
        <w:t xml:space="preserve">”, zwany dalej rezerwatem, został utworzony </w:t>
      </w:r>
      <w:r w:rsidR="006D4CCB" w:rsidRPr="00A73A22">
        <w:rPr>
          <w:rFonts w:cs="Times New Roman"/>
          <w:sz w:val="22"/>
          <w:szCs w:val="22"/>
        </w:rPr>
        <w:t xml:space="preserve">zarządzeniem </w:t>
      </w:r>
      <w:r w:rsidR="00763385" w:rsidRPr="00A73A22">
        <w:rPr>
          <w:rFonts w:cs="Times New Roman"/>
          <w:sz w:val="22"/>
          <w:szCs w:val="22"/>
        </w:rPr>
        <w:t xml:space="preserve">Ministra Leśnictwa </w:t>
      </w:r>
      <w:r w:rsidR="00A73A22" w:rsidRPr="00A73A22">
        <w:rPr>
          <w:rFonts w:cs="Times New Roman"/>
          <w:sz w:val="22"/>
          <w:szCs w:val="22"/>
        </w:rPr>
        <w:t xml:space="preserve">i Przemysłu Drzewnego </w:t>
      </w:r>
      <w:r w:rsidR="00763385" w:rsidRPr="00A73A22">
        <w:rPr>
          <w:rFonts w:cs="Times New Roman"/>
          <w:sz w:val="22"/>
          <w:szCs w:val="22"/>
        </w:rPr>
        <w:t xml:space="preserve">z dnia </w:t>
      </w:r>
      <w:r w:rsidR="00A73A22" w:rsidRPr="00A73A22">
        <w:rPr>
          <w:rFonts w:cs="Times New Roman"/>
          <w:sz w:val="22"/>
          <w:szCs w:val="22"/>
        </w:rPr>
        <w:t>4 lutego 1958</w:t>
      </w:r>
      <w:r w:rsidR="00763385" w:rsidRPr="00A73A22">
        <w:rPr>
          <w:rFonts w:cs="Times New Roman"/>
          <w:sz w:val="22"/>
          <w:szCs w:val="22"/>
        </w:rPr>
        <w:t xml:space="preserve"> r. (M.P. z </w:t>
      </w:r>
      <w:r w:rsidR="00A73A22" w:rsidRPr="00A73A22">
        <w:rPr>
          <w:rFonts w:cs="Times New Roman"/>
          <w:sz w:val="22"/>
          <w:szCs w:val="22"/>
        </w:rPr>
        <w:t>1958</w:t>
      </w:r>
      <w:r w:rsidR="00763385" w:rsidRPr="00A73A22">
        <w:rPr>
          <w:rFonts w:cs="Times New Roman"/>
          <w:sz w:val="22"/>
          <w:szCs w:val="22"/>
        </w:rPr>
        <w:t xml:space="preserve"> r. Nr </w:t>
      </w:r>
      <w:r w:rsidR="00A73A22" w:rsidRPr="00A73A22">
        <w:rPr>
          <w:rFonts w:cs="Times New Roman"/>
          <w:sz w:val="22"/>
          <w:szCs w:val="22"/>
        </w:rPr>
        <w:t>11</w:t>
      </w:r>
      <w:r w:rsidR="00763385" w:rsidRPr="00A73A22">
        <w:rPr>
          <w:rFonts w:cs="Times New Roman"/>
          <w:sz w:val="22"/>
          <w:szCs w:val="22"/>
        </w:rPr>
        <w:t xml:space="preserve">, poz. </w:t>
      </w:r>
      <w:r w:rsidR="00A73A22" w:rsidRPr="00A73A22">
        <w:rPr>
          <w:rFonts w:cs="Times New Roman"/>
          <w:sz w:val="22"/>
          <w:szCs w:val="22"/>
        </w:rPr>
        <w:t>75</w:t>
      </w:r>
      <w:r w:rsidR="00763385" w:rsidRPr="00A73A22">
        <w:rPr>
          <w:rFonts w:cs="Times New Roman"/>
          <w:sz w:val="22"/>
          <w:szCs w:val="22"/>
        </w:rPr>
        <w:t xml:space="preserve">). </w:t>
      </w:r>
      <w:r w:rsidR="00767438" w:rsidRPr="00A73A22">
        <w:rPr>
          <w:rFonts w:cs="Times New Roman"/>
          <w:sz w:val="22"/>
          <w:szCs w:val="22"/>
        </w:rPr>
        <w:t xml:space="preserve">Obecnie obowiązującym aktem prawnym dotyczącym ww. obszaru jest </w:t>
      </w:r>
      <w:r w:rsidRPr="00A73A22">
        <w:rPr>
          <w:rFonts w:cs="Times New Roman"/>
          <w:sz w:val="22"/>
          <w:szCs w:val="22"/>
        </w:rPr>
        <w:t xml:space="preserve">zarządzenie Regionalnego Dyrektora Ochrony Środowiska w Opolu z dnia </w:t>
      </w:r>
      <w:r w:rsidR="00303EF9">
        <w:rPr>
          <w:rFonts w:cs="Times New Roman"/>
          <w:sz w:val="22"/>
          <w:szCs w:val="22"/>
        </w:rPr>
        <w:t>24 czerwca</w:t>
      </w:r>
      <w:r w:rsidRPr="00A73A22">
        <w:rPr>
          <w:rFonts w:cs="Times New Roman"/>
          <w:sz w:val="22"/>
          <w:szCs w:val="22"/>
        </w:rPr>
        <w:t xml:space="preserve"> 20</w:t>
      </w:r>
      <w:r w:rsidR="00A73A22" w:rsidRPr="00A73A22">
        <w:rPr>
          <w:rFonts w:cs="Times New Roman"/>
          <w:sz w:val="22"/>
          <w:szCs w:val="22"/>
        </w:rPr>
        <w:t>20</w:t>
      </w:r>
      <w:r w:rsidRPr="00A73A22">
        <w:rPr>
          <w:rFonts w:cs="Times New Roman"/>
          <w:sz w:val="22"/>
          <w:szCs w:val="22"/>
        </w:rPr>
        <w:t xml:space="preserve"> r.</w:t>
      </w:r>
      <w:r w:rsidR="00AE1D6F" w:rsidRPr="00A73A22">
        <w:rPr>
          <w:rFonts w:cs="Times New Roman"/>
          <w:sz w:val="22"/>
          <w:szCs w:val="22"/>
        </w:rPr>
        <w:t xml:space="preserve"> </w:t>
      </w:r>
      <w:r w:rsidR="00767438" w:rsidRPr="00A73A22">
        <w:rPr>
          <w:rFonts w:cs="Times New Roman"/>
          <w:sz w:val="22"/>
          <w:szCs w:val="22"/>
        </w:rPr>
        <w:t>w sprawie rezerwatu przyrody „</w:t>
      </w:r>
      <w:r w:rsidR="008C30E9" w:rsidRPr="00A73A22">
        <w:rPr>
          <w:rFonts w:cs="Times New Roman"/>
          <w:sz w:val="22"/>
          <w:szCs w:val="22"/>
        </w:rPr>
        <w:t>Leśna Woda</w:t>
      </w:r>
      <w:r w:rsidR="00767438" w:rsidRPr="00A73A22">
        <w:rPr>
          <w:rFonts w:cs="Times New Roman"/>
          <w:sz w:val="22"/>
          <w:szCs w:val="22"/>
        </w:rPr>
        <w:t>” (Dz. Urz. Woj. Op.</w:t>
      </w:r>
      <w:r w:rsidR="00AE1D6F" w:rsidRPr="00A73A22">
        <w:rPr>
          <w:rFonts w:cs="Times New Roman"/>
          <w:sz w:val="22"/>
          <w:szCs w:val="22"/>
        </w:rPr>
        <w:t xml:space="preserve"> </w:t>
      </w:r>
      <w:r w:rsidR="004E1726" w:rsidRPr="00A73A22">
        <w:rPr>
          <w:rFonts w:cs="Times New Roman"/>
          <w:sz w:val="22"/>
          <w:szCs w:val="22"/>
        </w:rPr>
        <w:t>z 20</w:t>
      </w:r>
      <w:r w:rsidR="00A73A22" w:rsidRPr="00A73A22">
        <w:rPr>
          <w:rFonts w:cs="Times New Roman"/>
          <w:sz w:val="22"/>
          <w:szCs w:val="22"/>
        </w:rPr>
        <w:t>20</w:t>
      </w:r>
      <w:r w:rsidR="00303EF9">
        <w:rPr>
          <w:rFonts w:cs="Times New Roman"/>
          <w:sz w:val="22"/>
          <w:szCs w:val="22"/>
        </w:rPr>
        <w:t xml:space="preserve"> r. poz. 1860</w:t>
      </w:r>
      <w:r w:rsidR="00767438" w:rsidRPr="00A73A22">
        <w:rPr>
          <w:rFonts w:cs="Times New Roman"/>
          <w:sz w:val="22"/>
          <w:szCs w:val="22"/>
        </w:rPr>
        <w:t xml:space="preserve">). </w:t>
      </w:r>
      <w:r w:rsidR="00F95B19" w:rsidRPr="00A73A22">
        <w:rPr>
          <w:rFonts w:cs="Times New Roman"/>
          <w:sz w:val="22"/>
          <w:szCs w:val="22"/>
        </w:rPr>
        <w:t xml:space="preserve">Powierzchnia rezerwatu wynosi </w:t>
      </w:r>
      <w:r w:rsidR="00A73A22" w:rsidRPr="00A73A22">
        <w:rPr>
          <w:rFonts w:cs="Times New Roman"/>
          <w:sz w:val="22"/>
          <w:szCs w:val="22"/>
        </w:rPr>
        <w:t>15,75</w:t>
      </w:r>
      <w:r w:rsidR="005B3A4D" w:rsidRPr="00A73A22">
        <w:rPr>
          <w:rFonts w:cs="Times New Roman"/>
          <w:sz w:val="22"/>
          <w:szCs w:val="22"/>
        </w:rPr>
        <w:t xml:space="preserve"> </w:t>
      </w:r>
      <w:r w:rsidR="00763385" w:rsidRPr="00A73A22">
        <w:rPr>
          <w:rFonts w:cs="Times New Roman"/>
          <w:sz w:val="22"/>
          <w:szCs w:val="22"/>
        </w:rPr>
        <w:t xml:space="preserve">ha, a celem jego ochrony jest </w:t>
      </w:r>
      <w:r w:rsidR="00A73A22" w:rsidRPr="00A73A22">
        <w:rPr>
          <w:rFonts w:cs="Times New Roman"/>
          <w:sz w:val="22"/>
          <w:szCs w:val="22"/>
        </w:rPr>
        <w:t>zachowanie fragmentu lasu liściastego o cechach naturalnych</w:t>
      </w:r>
      <w:r w:rsidR="00763385" w:rsidRPr="00A73A22">
        <w:rPr>
          <w:rFonts w:cs="Times New Roman"/>
          <w:sz w:val="22"/>
          <w:szCs w:val="22"/>
        </w:rPr>
        <w:t>.</w:t>
      </w:r>
      <w:r w:rsidR="001366ED" w:rsidRPr="00A73A22">
        <w:rPr>
          <w:rFonts w:cs="Times New Roman"/>
          <w:sz w:val="22"/>
          <w:szCs w:val="22"/>
        </w:rPr>
        <w:t xml:space="preserve"> </w:t>
      </w:r>
      <w:r w:rsidR="009F1C13" w:rsidRPr="00A73A22">
        <w:rPr>
          <w:rFonts w:eastAsia="Times New Roman" w:cs="Times New Roman"/>
          <w:sz w:val="22"/>
          <w:szCs w:val="22"/>
        </w:rPr>
        <w:t xml:space="preserve">Nadzór nad rezerwatem sprawuje Regionalny Dyrektor Ochrony Środowiska w Opolu. </w:t>
      </w:r>
    </w:p>
    <w:p w14:paraId="218AB7C7" w14:textId="77777777" w:rsidR="006E2705" w:rsidRPr="00580E20" w:rsidRDefault="00583CCA" w:rsidP="00A677C2">
      <w:pPr>
        <w:pStyle w:val="Default"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A73A22">
        <w:rPr>
          <w:color w:val="auto"/>
          <w:sz w:val="22"/>
          <w:szCs w:val="22"/>
        </w:rPr>
        <w:t>Zgodnie z dokumentacją</w:t>
      </w:r>
      <w:r w:rsidR="009D3421" w:rsidRPr="00A73A22">
        <w:rPr>
          <w:color w:val="auto"/>
          <w:sz w:val="22"/>
          <w:szCs w:val="22"/>
        </w:rPr>
        <w:t xml:space="preserve"> sporządzoną na potrzeby planu ochrony, </w:t>
      </w:r>
      <w:r w:rsidR="006E2705" w:rsidRPr="00A73A22">
        <w:rPr>
          <w:color w:val="auto"/>
          <w:sz w:val="22"/>
          <w:szCs w:val="22"/>
        </w:rPr>
        <w:t>całą powierzchnię rezerwatu zajmują ekosystemy leśne. Z</w:t>
      </w:r>
      <w:r w:rsidR="009D3421" w:rsidRPr="00A73A22">
        <w:rPr>
          <w:color w:val="auto"/>
          <w:sz w:val="22"/>
          <w:szCs w:val="22"/>
        </w:rPr>
        <w:t xml:space="preserve">biorowiska leśne reprezentowane są </w:t>
      </w:r>
      <w:r w:rsidR="009D3421" w:rsidRPr="008D4D5C">
        <w:rPr>
          <w:color w:val="auto"/>
          <w:sz w:val="22"/>
          <w:szCs w:val="22"/>
        </w:rPr>
        <w:t xml:space="preserve">przez </w:t>
      </w:r>
      <w:r w:rsidR="00BE53B5" w:rsidRPr="008D4D5C">
        <w:rPr>
          <w:color w:val="auto"/>
          <w:sz w:val="22"/>
          <w:szCs w:val="22"/>
        </w:rPr>
        <w:t xml:space="preserve">żyzną buczynę niżową </w:t>
      </w:r>
      <w:r w:rsidR="00BE53B5" w:rsidRPr="008D4D5C">
        <w:rPr>
          <w:i/>
          <w:color w:val="auto"/>
          <w:sz w:val="22"/>
          <w:szCs w:val="22"/>
        </w:rPr>
        <w:t xml:space="preserve">Galio </w:t>
      </w:r>
      <w:proofErr w:type="spellStart"/>
      <w:r w:rsidR="00BE53B5" w:rsidRPr="008D4D5C">
        <w:rPr>
          <w:i/>
          <w:color w:val="auto"/>
          <w:sz w:val="22"/>
          <w:szCs w:val="22"/>
        </w:rPr>
        <w:t>odorati-Fagetum</w:t>
      </w:r>
      <w:proofErr w:type="spellEnd"/>
      <w:r w:rsidR="00BE53B5" w:rsidRPr="008D4D5C">
        <w:rPr>
          <w:color w:val="auto"/>
          <w:sz w:val="22"/>
          <w:szCs w:val="22"/>
        </w:rPr>
        <w:t>, która domin</w:t>
      </w:r>
      <w:r w:rsidR="000010AB">
        <w:rPr>
          <w:color w:val="auto"/>
          <w:sz w:val="22"/>
          <w:szCs w:val="22"/>
        </w:rPr>
        <w:t xml:space="preserve">uje na większości obszaru, </w:t>
      </w:r>
      <w:r w:rsidR="00BE53B5" w:rsidRPr="008D4D5C">
        <w:rPr>
          <w:color w:val="auto"/>
          <w:sz w:val="22"/>
          <w:szCs w:val="22"/>
        </w:rPr>
        <w:t xml:space="preserve">kwaśną buczynę niżową </w:t>
      </w:r>
      <w:proofErr w:type="spellStart"/>
      <w:r w:rsidR="00BE53B5" w:rsidRPr="008D4D5C">
        <w:rPr>
          <w:i/>
          <w:color w:val="auto"/>
          <w:sz w:val="22"/>
          <w:szCs w:val="22"/>
        </w:rPr>
        <w:t>Luzulo</w:t>
      </w:r>
      <w:proofErr w:type="spellEnd"/>
      <w:r w:rsidR="00BE53B5" w:rsidRPr="008D4D5C">
        <w:rPr>
          <w:i/>
          <w:color w:val="auto"/>
          <w:sz w:val="22"/>
          <w:szCs w:val="22"/>
        </w:rPr>
        <w:t xml:space="preserve"> </w:t>
      </w:r>
      <w:proofErr w:type="spellStart"/>
      <w:r w:rsidR="00BE53B5" w:rsidRPr="008D4D5C">
        <w:rPr>
          <w:i/>
          <w:color w:val="auto"/>
          <w:sz w:val="22"/>
          <w:szCs w:val="22"/>
        </w:rPr>
        <w:t>pilosae-Fagetum</w:t>
      </w:r>
      <w:proofErr w:type="spellEnd"/>
      <w:r w:rsidR="00BE53B5" w:rsidRPr="008D4D5C">
        <w:rPr>
          <w:color w:val="auto"/>
          <w:sz w:val="22"/>
          <w:szCs w:val="22"/>
        </w:rPr>
        <w:t>, występującą w</w:t>
      </w:r>
      <w:r w:rsidR="000010AB">
        <w:rPr>
          <w:color w:val="auto"/>
          <w:sz w:val="22"/>
          <w:szCs w:val="22"/>
        </w:rPr>
        <w:t xml:space="preserve"> jego</w:t>
      </w:r>
      <w:r w:rsidR="008D4D5C" w:rsidRPr="008D4D5C">
        <w:rPr>
          <w:color w:val="auto"/>
          <w:sz w:val="22"/>
          <w:szCs w:val="22"/>
        </w:rPr>
        <w:t xml:space="preserve"> wschodniej części i grąd środkowoeuropejski </w:t>
      </w:r>
      <w:r w:rsidR="008D4D5C" w:rsidRPr="008D4D5C">
        <w:rPr>
          <w:i/>
          <w:color w:val="auto"/>
          <w:sz w:val="22"/>
          <w:szCs w:val="22"/>
        </w:rPr>
        <w:t xml:space="preserve">Galio </w:t>
      </w:r>
      <w:proofErr w:type="spellStart"/>
      <w:r w:rsidR="008D4D5C" w:rsidRPr="008D4D5C">
        <w:rPr>
          <w:i/>
          <w:color w:val="auto"/>
          <w:sz w:val="22"/>
          <w:szCs w:val="22"/>
        </w:rPr>
        <w:t>sylvatici-Carpinetum</w:t>
      </w:r>
      <w:proofErr w:type="spellEnd"/>
      <w:r w:rsidR="008D4D5C" w:rsidRPr="008D4D5C">
        <w:rPr>
          <w:color w:val="auto"/>
          <w:sz w:val="22"/>
          <w:szCs w:val="22"/>
        </w:rPr>
        <w:t xml:space="preserve"> </w:t>
      </w:r>
      <w:r w:rsidR="00990D5E">
        <w:rPr>
          <w:color w:val="auto"/>
          <w:sz w:val="22"/>
          <w:szCs w:val="22"/>
        </w:rPr>
        <w:t xml:space="preserve">zlokalizowany </w:t>
      </w:r>
      <w:r w:rsidR="008D4D5C" w:rsidRPr="008D4D5C">
        <w:rPr>
          <w:color w:val="auto"/>
          <w:sz w:val="22"/>
          <w:szCs w:val="22"/>
        </w:rPr>
        <w:t xml:space="preserve">w </w:t>
      </w:r>
      <w:r w:rsidR="00990D5E">
        <w:rPr>
          <w:color w:val="auto"/>
          <w:sz w:val="22"/>
          <w:szCs w:val="22"/>
        </w:rPr>
        <w:t xml:space="preserve">jego </w:t>
      </w:r>
      <w:r w:rsidR="008D4D5C" w:rsidRPr="008D4D5C">
        <w:rPr>
          <w:color w:val="auto"/>
          <w:sz w:val="22"/>
          <w:szCs w:val="22"/>
        </w:rPr>
        <w:t>części południowej</w:t>
      </w:r>
      <w:r w:rsidR="00BE53B5" w:rsidRPr="008D4D5C">
        <w:rPr>
          <w:color w:val="auto"/>
          <w:sz w:val="22"/>
          <w:szCs w:val="22"/>
        </w:rPr>
        <w:t xml:space="preserve">. </w:t>
      </w:r>
      <w:r w:rsidR="00D868B6" w:rsidRPr="00E057AE">
        <w:rPr>
          <w:color w:val="auto"/>
          <w:sz w:val="22"/>
          <w:szCs w:val="22"/>
        </w:rPr>
        <w:t xml:space="preserve">Drzewostan </w:t>
      </w:r>
      <w:r w:rsidR="000010AB">
        <w:rPr>
          <w:color w:val="auto"/>
          <w:sz w:val="22"/>
          <w:szCs w:val="22"/>
        </w:rPr>
        <w:t xml:space="preserve">rezerwatu </w:t>
      </w:r>
      <w:r w:rsidR="00E057AE" w:rsidRPr="00E057AE">
        <w:rPr>
          <w:color w:val="auto"/>
          <w:sz w:val="22"/>
          <w:szCs w:val="22"/>
        </w:rPr>
        <w:t xml:space="preserve">charakteryzuje się zróżnicowaną strukturą </w:t>
      </w:r>
      <w:r w:rsidR="000010AB">
        <w:rPr>
          <w:color w:val="auto"/>
          <w:sz w:val="22"/>
          <w:szCs w:val="22"/>
        </w:rPr>
        <w:t xml:space="preserve">gatunkową i </w:t>
      </w:r>
      <w:r w:rsidR="00E057AE" w:rsidRPr="00E057AE">
        <w:rPr>
          <w:color w:val="auto"/>
          <w:sz w:val="22"/>
          <w:szCs w:val="22"/>
        </w:rPr>
        <w:t>wiekową</w:t>
      </w:r>
      <w:r w:rsidR="00D868B6" w:rsidRPr="00E057AE">
        <w:rPr>
          <w:color w:val="auto"/>
          <w:sz w:val="22"/>
          <w:szCs w:val="22"/>
        </w:rPr>
        <w:t xml:space="preserve">. </w:t>
      </w:r>
      <w:r w:rsidR="00E057AE" w:rsidRPr="00E057AE">
        <w:rPr>
          <w:color w:val="auto"/>
          <w:sz w:val="22"/>
          <w:szCs w:val="22"/>
        </w:rPr>
        <w:t>Dominuje tu buk w wieku blisko 200 lat, z domieszką dębów, modrzewia i sosny</w:t>
      </w:r>
      <w:r w:rsidR="00E057AE">
        <w:rPr>
          <w:color w:val="auto"/>
          <w:sz w:val="22"/>
          <w:szCs w:val="22"/>
        </w:rPr>
        <w:t>, a także</w:t>
      </w:r>
      <w:r w:rsidR="00E057AE" w:rsidRPr="00E057AE">
        <w:rPr>
          <w:color w:val="auto"/>
          <w:sz w:val="22"/>
          <w:szCs w:val="22"/>
        </w:rPr>
        <w:t xml:space="preserve"> graba tworzącego niższe piętro drzewostanu. </w:t>
      </w:r>
      <w:r w:rsidR="000010AB">
        <w:rPr>
          <w:color w:val="auto"/>
          <w:sz w:val="22"/>
          <w:szCs w:val="22"/>
        </w:rPr>
        <w:t>W runie odnotowano</w:t>
      </w:r>
      <w:r w:rsidR="00D868B6" w:rsidRPr="00E057AE">
        <w:rPr>
          <w:color w:val="auto"/>
          <w:sz w:val="22"/>
          <w:szCs w:val="22"/>
        </w:rPr>
        <w:t xml:space="preserve"> występowanie </w:t>
      </w:r>
      <w:r w:rsidR="00E057AE">
        <w:rPr>
          <w:color w:val="auto"/>
          <w:sz w:val="22"/>
          <w:szCs w:val="22"/>
        </w:rPr>
        <w:t xml:space="preserve">chronionej </w:t>
      </w:r>
      <w:r w:rsidR="008D4D5C" w:rsidRPr="00E057AE">
        <w:rPr>
          <w:color w:val="auto"/>
          <w:sz w:val="22"/>
          <w:szCs w:val="22"/>
        </w:rPr>
        <w:t xml:space="preserve">lilii złotogłów </w:t>
      </w:r>
      <w:proofErr w:type="spellStart"/>
      <w:r w:rsidR="008D4D5C" w:rsidRPr="00E057AE">
        <w:rPr>
          <w:i/>
          <w:color w:val="auto"/>
          <w:sz w:val="22"/>
          <w:szCs w:val="22"/>
        </w:rPr>
        <w:t>Lilium</w:t>
      </w:r>
      <w:proofErr w:type="spellEnd"/>
      <w:r w:rsidR="008D4D5C" w:rsidRPr="00E057AE">
        <w:rPr>
          <w:i/>
          <w:color w:val="auto"/>
          <w:sz w:val="22"/>
          <w:szCs w:val="22"/>
        </w:rPr>
        <w:t xml:space="preserve"> </w:t>
      </w:r>
      <w:proofErr w:type="spellStart"/>
      <w:r w:rsidR="008D4D5C" w:rsidRPr="00E057AE">
        <w:rPr>
          <w:i/>
          <w:color w:val="auto"/>
          <w:sz w:val="22"/>
          <w:szCs w:val="22"/>
        </w:rPr>
        <w:t>martagon</w:t>
      </w:r>
      <w:proofErr w:type="spellEnd"/>
      <w:r w:rsidR="008D4D5C" w:rsidRPr="00E057AE">
        <w:rPr>
          <w:color w:val="auto"/>
          <w:sz w:val="22"/>
          <w:szCs w:val="22"/>
        </w:rPr>
        <w:t xml:space="preserve"> oraz </w:t>
      </w:r>
      <w:r w:rsidR="000010AB">
        <w:rPr>
          <w:color w:val="auto"/>
          <w:sz w:val="22"/>
          <w:szCs w:val="22"/>
        </w:rPr>
        <w:t xml:space="preserve">gatunków </w:t>
      </w:r>
      <w:r w:rsidR="008D4D5C" w:rsidRPr="00E057AE">
        <w:rPr>
          <w:color w:val="auto"/>
          <w:sz w:val="22"/>
          <w:szCs w:val="22"/>
        </w:rPr>
        <w:t xml:space="preserve">regionalnie rzadkich: </w:t>
      </w:r>
      <w:r w:rsidR="00E057AE">
        <w:rPr>
          <w:color w:val="auto"/>
          <w:sz w:val="22"/>
          <w:szCs w:val="22"/>
        </w:rPr>
        <w:t>fioł</w:t>
      </w:r>
      <w:r w:rsidR="008D4D5C" w:rsidRPr="00E057AE">
        <w:rPr>
          <w:color w:val="auto"/>
          <w:sz w:val="22"/>
          <w:szCs w:val="22"/>
        </w:rPr>
        <w:t xml:space="preserve">ka przedziwnego </w:t>
      </w:r>
      <w:r w:rsidR="008D4D5C" w:rsidRPr="00E057AE">
        <w:rPr>
          <w:i/>
          <w:color w:val="auto"/>
          <w:sz w:val="22"/>
          <w:szCs w:val="22"/>
        </w:rPr>
        <w:t xml:space="preserve">Viola </w:t>
      </w:r>
      <w:proofErr w:type="spellStart"/>
      <w:r w:rsidR="008D4D5C" w:rsidRPr="00E057AE">
        <w:rPr>
          <w:i/>
          <w:color w:val="auto"/>
          <w:sz w:val="22"/>
          <w:szCs w:val="22"/>
        </w:rPr>
        <w:t>mirabilis</w:t>
      </w:r>
      <w:proofErr w:type="spellEnd"/>
      <w:r w:rsidR="008D4D5C" w:rsidRPr="00E057AE">
        <w:rPr>
          <w:color w:val="auto"/>
          <w:sz w:val="22"/>
          <w:szCs w:val="22"/>
        </w:rPr>
        <w:t xml:space="preserve">, perłówki jednokwiatowej </w:t>
      </w:r>
      <w:proofErr w:type="spellStart"/>
      <w:r w:rsidR="008D4D5C" w:rsidRPr="00E057AE">
        <w:rPr>
          <w:i/>
          <w:color w:val="auto"/>
          <w:sz w:val="22"/>
          <w:szCs w:val="22"/>
        </w:rPr>
        <w:t>Melica</w:t>
      </w:r>
      <w:proofErr w:type="spellEnd"/>
      <w:r w:rsidR="008D4D5C" w:rsidRPr="00E057AE">
        <w:rPr>
          <w:i/>
          <w:color w:val="auto"/>
          <w:sz w:val="22"/>
          <w:szCs w:val="22"/>
        </w:rPr>
        <w:t xml:space="preserve"> </w:t>
      </w:r>
      <w:proofErr w:type="spellStart"/>
      <w:r w:rsidR="008D4D5C" w:rsidRPr="00E057AE">
        <w:rPr>
          <w:i/>
          <w:color w:val="auto"/>
          <w:sz w:val="22"/>
          <w:szCs w:val="22"/>
        </w:rPr>
        <w:t>uniflora</w:t>
      </w:r>
      <w:proofErr w:type="spellEnd"/>
      <w:r w:rsidR="008D4D5C" w:rsidRPr="00E057AE">
        <w:rPr>
          <w:color w:val="auto"/>
          <w:sz w:val="22"/>
          <w:szCs w:val="22"/>
        </w:rPr>
        <w:t xml:space="preserve"> oraz nerecznicy szerokolistnej </w:t>
      </w:r>
      <w:proofErr w:type="spellStart"/>
      <w:r w:rsidR="008D4D5C" w:rsidRPr="00E057AE">
        <w:rPr>
          <w:i/>
          <w:color w:val="auto"/>
          <w:sz w:val="22"/>
          <w:szCs w:val="22"/>
        </w:rPr>
        <w:t>Dryopteris</w:t>
      </w:r>
      <w:proofErr w:type="spellEnd"/>
      <w:r w:rsidR="008D4D5C" w:rsidRPr="00E057AE">
        <w:rPr>
          <w:i/>
          <w:color w:val="auto"/>
          <w:sz w:val="22"/>
          <w:szCs w:val="22"/>
        </w:rPr>
        <w:t xml:space="preserve"> </w:t>
      </w:r>
      <w:proofErr w:type="spellStart"/>
      <w:r w:rsidR="008D4D5C" w:rsidRPr="00E057AE">
        <w:rPr>
          <w:i/>
          <w:color w:val="auto"/>
          <w:sz w:val="22"/>
          <w:szCs w:val="22"/>
        </w:rPr>
        <w:t>dilatata</w:t>
      </w:r>
      <w:proofErr w:type="spellEnd"/>
      <w:r w:rsidR="00D868B6" w:rsidRPr="00E057AE">
        <w:rPr>
          <w:color w:val="auto"/>
          <w:sz w:val="22"/>
          <w:szCs w:val="22"/>
        </w:rPr>
        <w:t xml:space="preserve">. </w:t>
      </w:r>
    </w:p>
    <w:p w14:paraId="61B91DD7" w14:textId="77777777" w:rsidR="00990D5E" w:rsidRPr="00CF51F4" w:rsidRDefault="006E2705" w:rsidP="00A677C2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CF51F4">
        <w:rPr>
          <w:color w:val="auto"/>
          <w:sz w:val="22"/>
          <w:szCs w:val="22"/>
        </w:rPr>
        <w:t xml:space="preserve">Wskazując przyrodnicze i społeczne uwarunkowania realizacji celu ochrony zwrócono uwagę </w:t>
      </w:r>
      <w:r w:rsidR="00C7665F" w:rsidRPr="00CF51F4">
        <w:rPr>
          <w:color w:val="auto"/>
          <w:sz w:val="22"/>
          <w:szCs w:val="22"/>
        </w:rPr>
        <w:t>na</w:t>
      </w:r>
      <w:r w:rsidR="00A3618A" w:rsidRPr="00CF51F4">
        <w:rPr>
          <w:color w:val="auto"/>
          <w:sz w:val="22"/>
          <w:szCs w:val="22"/>
        </w:rPr>
        <w:t xml:space="preserve"> </w:t>
      </w:r>
      <w:r w:rsidR="00990D5E" w:rsidRPr="00CF51F4">
        <w:rPr>
          <w:color w:val="auto"/>
          <w:sz w:val="22"/>
          <w:szCs w:val="22"/>
        </w:rPr>
        <w:t xml:space="preserve"> niezadowalający stan zachowania zbiorowiska żyznej buczyny niżowej, dobry stan zachowania zbiorowisk kwaśnej buczyny niżowej i grądu oraz ekspansję obcych gatunków roślin w granicach rezerwatu.</w:t>
      </w:r>
    </w:p>
    <w:p w14:paraId="15BAA510" w14:textId="188EDEBB" w:rsidR="0099700B" w:rsidRDefault="00C7665F" w:rsidP="00A677C2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CF51F4">
        <w:rPr>
          <w:color w:val="auto"/>
          <w:sz w:val="22"/>
          <w:szCs w:val="22"/>
        </w:rPr>
        <w:t xml:space="preserve">W trakcie prac nad planem ochrony </w:t>
      </w:r>
      <w:r w:rsidR="00CF51F4" w:rsidRPr="00CF51F4">
        <w:rPr>
          <w:color w:val="auto"/>
          <w:sz w:val="22"/>
          <w:szCs w:val="22"/>
        </w:rPr>
        <w:t>w rezerwacie nie stwierdzono zagrożeń o charakterze potencjalnym i zewnętrznym. Z</w:t>
      </w:r>
      <w:r w:rsidRPr="00CF51F4">
        <w:rPr>
          <w:color w:val="auto"/>
          <w:sz w:val="22"/>
          <w:szCs w:val="22"/>
        </w:rPr>
        <w:t xml:space="preserve">identyfikowano </w:t>
      </w:r>
      <w:r w:rsidR="00CF51F4" w:rsidRPr="00CF51F4">
        <w:rPr>
          <w:color w:val="auto"/>
          <w:sz w:val="22"/>
          <w:szCs w:val="22"/>
        </w:rPr>
        <w:t>natomiast zasadniczo</w:t>
      </w:r>
      <w:r w:rsidR="00990D5E" w:rsidRPr="00CF51F4">
        <w:rPr>
          <w:color w:val="auto"/>
          <w:sz w:val="22"/>
          <w:szCs w:val="22"/>
        </w:rPr>
        <w:t xml:space="preserve"> jedno </w:t>
      </w:r>
      <w:r w:rsidRPr="00CF51F4">
        <w:rPr>
          <w:color w:val="auto"/>
          <w:sz w:val="22"/>
          <w:szCs w:val="22"/>
        </w:rPr>
        <w:t>istniejące zag</w:t>
      </w:r>
      <w:r w:rsidR="00D26A78" w:rsidRPr="00CF51F4">
        <w:rPr>
          <w:color w:val="auto"/>
          <w:sz w:val="22"/>
          <w:szCs w:val="22"/>
        </w:rPr>
        <w:t>rożeni</w:t>
      </w:r>
      <w:r w:rsidR="00990D5E" w:rsidRPr="00CF51F4">
        <w:rPr>
          <w:color w:val="auto"/>
          <w:sz w:val="22"/>
          <w:szCs w:val="22"/>
        </w:rPr>
        <w:t>e</w:t>
      </w:r>
      <w:r w:rsidR="00D26A78" w:rsidRPr="00CF51F4">
        <w:rPr>
          <w:color w:val="auto"/>
          <w:sz w:val="22"/>
          <w:szCs w:val="22"/>
        </w:rPr>
        <w:t xml:space="preserve"> wewnętrzne</w:t>
      </w:r>
      <w:r w:rsidR="00A677C2" w:rsidRPr="00CF51F4">
        <w:rPr>
          <w:color w:val="auto"/>
          <w:sz w:val="22"/>
          <w:szCs w:val="22"/>
        </w:rPr>
        <w:t xml:space="preserve">, dla którego możliwe jest </w:t>
      </w:r>
      <w:r w:rsidR="00CF51F4" w:rsidRPr="00CF51F4">
        <w:rPr>
          <w:color w:val="auto"/>
          <w:sz w:val="22"/>
          <w:szCs w:val="22"/>
        </w:rPr>
        <w:t>określenie sposobów jego eliminacji lub ograniczania.</w:t>
      </w:r>
      <w:r w:rsidR="00990D5E" w:rsidRPr="00CF51F4">
        <w:rPr>
          <w:color w:val="auto"/>
          <w:sz w:val="22"/>
          <w:szCs w:val="22"/>
        </w:rPr>
        <w:t xml:space="preserve"> </w:t>
      </w:r>
      <w:r w:rsidR="00CF51F4" w:rsidRPr="00CF51F4">
        <w:rPr>
          <w:color w:val="auto"/>
          <w:sz w:val="22"/>
          <w:szCs w:val="22"/>
        </w:rPr>
        <w:t>Jest nim</w:t>
      </w:r>
      <w:r w:rsidR="00990D5E" w:rsidRPr="00CF51F4">
        <w:rPr>
          <w:color w:val="auto"/>
          <w:sz w:val="22"/>
          <w:szCs w:val="22"/>
        </w:rPr>
        <w:t xml:space="preserve"> </w:t>
      </w:r>
      <w:r w:rsidR="005531B3">
        <w:rPr>
          <w:color w:val="auto"/>
          <w:sz w:val="22"/>
          <w:szCs w:val="22"/>
        </w:rPr>
        <w:t>inwazja</w:t>
      </w:r>
      <w:r w:rsidR="0099700B">
        <w:rPr>
          <w:color w:val="auto"/>
          <w:sz w:val="22"/>
          <w:szCs w:val="22"/>
        </w:rPr>
        <w:t xml:space="preserve"> obcych gatunków roślin, w tym</w:t>
      </w:r>
      <w:r w:rsidR="00990D5E" w:rsidRPr="00CF51F4">
        <w:rPr>
          <w:color w:val="auto"/>
          <w:sz w:val="22"/>
          <w:szCs w:val="22"/>
        </w:rPr>
        <w:t xml:space="preserve"> czeremchy amerykańskiej </w:t>
      </w:r>
      <w:proofErr w:type="spellStart"/>
      <w:r w:rsidR="00990D5E" w:rsidRPr="00CF51F4">
        <w:rPr>
          <w:i/>
          <w:color w:val="auto"/>
          <w:sz w:val="22"/>
          <w:szCs w:val="22"/>
        </w:rPr>
        <w:t>Padus</w:t>
      </w:r>
      <w:proofErr w:type="spellEnd"/>
      <w:r w:rsidR="00990D5E" w:rsidRPr="00CF51F4">
        <w:rPr>
          <w:i/>
          <w:color w:val="auto"/>
          <w:sz w:val="22"/>
          <w:szCs w:val="22"/>
        </w:rPr>
        <w:t xml:space="preserve"> </w:t>
      </w:r>
      <w:proofErr w:type="spellStart"/>
      <w:r w:rsidR="00990D5E" w:rsidRPr="00CF51F4">
        <w:rPr>
          <w:i/>
          <w:color w:val="auto"/>
          <w:sz w:val="22"/>
          <w:szCs w:val="22"/>
        </w:rPr>
        <w:t>serotina</w:t>
      </w:r>
      <w:proofErr w:type="spellEnd"/>
      <w:r w:rsidR="00990D5E" w:rsidRPr="00CF51F4">
        <w:rPr>
          <w:color w:val="auto"/>
          <w:sz w:val="22"/>
          <w:szCs w:val="22"/>
        </w:rPr>
        <w:t xml:space="preserve"> i robinii akacjowej </w:t>
      </w:r>
      <w:r w:rsidR="00990D5E" w:rsidRPr="00CF51F4">
        <w:rPr>
          <w:i/>
          <w:color w:val="auto"/>
          <w:sz w:val="22"/>
          <w:szCs w:val="22"/>
        </w:rPr>
        <w:t xml:space="preserve">Robinia </w:t>
      </w:r>
      <w:proofErr w:type="spellStart"/>
      <w:r w:rsidR="00990D5E" w:rsidRPr="00CF51F4">
        <w:rPr>
          <w:i/>
          <w:color w:val="auto"/>
          <w:sz w:val="22"/>
          <w:szCs w:val="22"/>
        </w:rPr>
        <w:t>pseudoacacia</w:t>
      </w:r>
      <w:proofErr w:type="spellEnd"/>
      <w:r w:rsidR="00CF51F4" w:rsidRPr="00CF51F4">
        <w:rPr>
          <w:color w:val="auto"/>
          <w:sz w:val="22"/>
          <w:szCs w:val="22"/>
        </w:rPr>
        <w:t xml:space="preserve">. </w:t>
      </w:r>
      <w:r w:rsidR="00A677C2" w:rsidRPr="00CF51F4">
        <w:rPr>
          <w:color w:val="auto"/>
          <w:sz w:val="22"/>
          <w:szCs w:val="22"/>
        </w:rPr>
        <w:t xml:space="preserve">W celu ograniczenia występowania </w:t>
      </w:r>
      <w:r w:rsidR="00CF51F4" w:rsidRPr="00CF51F4">
        <w:rPr>
          <w:color w:val="auto"/>
          <w:sz w:val="22"/>
          <w:szCs w:val="22"/>
        </w:rPr>
        <w:t xml:space="preserve">tych gatunków </w:t>
      </w:r>
      <w:r w:rsidR="00A677C2" w:rsidRPr="00CF51F4">
        <w:rPr>
          <w:color w:val="auto"/>
          <w:sz w:val="22"/>
          <w:szCs w:val="22"/>
        </w:rPr>
        <w:t xml:space="preserve">w rezerwacie uznano za konieczne usuwanie stwierdzonych podrostów oraz siewek, z wykorzystaniem najbardziej efektywnych znanych metod, w terminie i z częstotliwością dostosowaną do wybranej metody, pod nadzorem przyrodniczym. </w:t>
      </w:r>
    </w:p>
    <w:p w14:paraId="345B1621" w14:textId="77777777" w:rsidR="007F47DA" w:rsidRPr="00CF51F4" w:rsidRDefault="009034B7" w:rsidP="00A677C2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CF51F4">
        <w:rPr>
          <w:sz w:val="22"/>
          <w:szCs w:val="22"/>
        </w:rPr>
        <w:t>Ustanowiony niniejszym zarządzeniem plan ochrony dla rezerwatu przyrody „</w:t>
      </w:r>
      <w:r w:rsidR="008C30E9" w:rsidRPr="00CF51F4">
        <w:rPr>
          <w:sz w:val="22"/>
          <w:szCs w:val="22"/>
        </w:rPr>
        <w:t>Leśna Woda</w:t>
      </w:r>
      <w:r w:rsidRPr="00CF51F4">
        <w:rPr>
          <w:sz w:val="22"/>
          <w:szCs w:val="22"/>
        </w:rPr>
        <w:t xml:space="preserve">” nie wskazuje obszarów objętych ochroną </w:t>
      </w:r>
      <w:r w:rsidR="00580E20" w:rsidRPr="00CF51F4">
        <w:rPr>
          <w:sz w:val="22"/>
          <w:szCs w:val="22"/>
        </w:rPr>
        <w:t xml:space="preserve">ścisłą i </w:t>
      </w:r>
      <w:r w:rsidRPr="00CF51F4">
        <w:rPr>
          <w:sz w:val="22"/>
          <w:szCs w:val="22"/>
        </w:rPr>
        <w:t xml:space="preserve">krajobrazową. </w:t>
      </w:r>
      <w:r w:rsidR="00FD4C9A" w:rsidRPr="00CF51F4">
        <w:rPr>
          <w:sz w:val="22"/>
          <w:szCs w:val="22"/>
        </w:rPr>
        <w:t xml:space="preserve">Mając na uwadze zakres zaplanowanych działań ochronnych, cały obszar rezerwatu wskazano jako obszar ochrony czynnej. W związku z powyższym, określając działania ochronne, w zarządzeniu </w:t>
      </w:r>
      <w:r w:rsidR="00DB22A3">
        <w:rPr>
          <w:sz w:val="22"/>
          <w:szCs w:val="22"/>
        </w:rPr>
        <w:t xml:space="preserve"> nie </w:t>
      </w:r>
      <w:r w:rsidR="00FD4C9A" w:rsidRPr="00CF51F4">
        <w:rPr>
          <w:sz w:val="22"/>
          <w:szCs w:val="22"/>
        </w:rPr>
        <w:t xml:space="preserve">odniesiono się do podania ich w odniesieniu do obszarów ochrony </w:t>
      </w:r>
      <w:r w:rsidR="00DB22A3">
        <w:rPr>
          <w:sz w:val="22"/>
          <w:szCs w:val="22"/>
        </w:rPr>
        <w:t>ścisłej i krajobrazowej</w:t>
      </w:r>
      <w:r w:rsidR="00FD4C9A" w:rsidRPr="00CF51F4">
        <w:rPr>
          <w:sz w:val="22"/>
          <w:szCs w:val="22"/>
        </w:rPr>
        <w:t xml:space="preserve">. </w:t>
      </w:r>
    </w:p>
    <w:p w14:paraId="256CB620" w14:textId="77777777" w:rsidR="009F1C13" w:rsidRPr="00587457" w:rsidRDefault="009F1C13" w:rsidP="00A677C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7457">
        <w:rPr>
          <w:rFonts w:ascii="Times New Roman" w:hAnsi="Times New Roman" w:cs="Times New Roman"/>
        </w:rPr>
        <w:t xml:space="preserve">Niniejszy akt prawa miejscowego nie wskazuje miejsc, w których może być prowadzona działalność wytwórcza, handlowa i rolnicza (art. 20 ust. 3 pkt </w:t>
      </w:r>
      <w:r w:rsidR="007D1FCA" w:rsidRPr="00587457">
        <w:rPr>
          <w:rFonts w:ascii="Times New Roman" w:hAnsi="Times New Roman" w:cs="Times New Roman"/>
        </w:rPr>
        <w:t>6</w:t>
      </w:r>
      <w:r w:rsidRPr="00587457">
        <w:rPr>
          <w:rFonts w:ascii="Times New Roman" w:hAnsi="Times New Roman" w:cs="Times New Roman"/>
        </w:rPr>
        <w:t xml:space="preserve"> oraz art. 15 ust. 1 pkt 11 ustawy). W planie nie wyznaczono również obszarów</w:t>
      </w:r>
      <w:r w:rsidR="001C186F">
        <w:rPr>
          <w:rFonts w:ascii="Times New Roman" w:hAnsi="Times New Roman" w:cs="Times New Roman"/>
        </w:rPr>
        <w:t xml:space="preserve"> i miejsc</w:t>
      </w:r>
      <w:r w:rsidRPr="00587457">
        <w:rPr>
          <w:rFonts w:ascii="Times New Roman" w:hAnsi="Times New Roman" w:cs="Times New Roman"/>
        </w:rPr>
        <w:t xml:space="preserve"> dopuszczających prowadzenie polowań oraz </w:t>
      </w:r>
      <w:r w:rsidR="001C186F">
        <w:rPr>
          <w:rFonts w:ascii="Times New Roman" w:hAnsi="Times New Roman" w:cs="Times New Roman"/>
        </w:rPr>
        <w:t>obszarów i</w:t>
      </w:r>
      <w:r w:rsidRPr="00587457">
        <w:rPr>
          <w:rFonts w:ascii="Times New Roman" w:hAnsi="Times New Roman" w:cs="Times New Roman"/>
        </w:rPr>
        <w:t xml:space="preserve"> miejsc, w których dopuszcza się wprowadzanie psów (art. 15 ust. 1 pkt 4 i pkt 16 ustawy). Ze względu na brak cieków i zbiorników wodnych, nie wskazuje się </w:t>
      </w:r>
      <w:r w:rsidR="00801662" w:rsidRPr="00801662">
        <w:rPr>
          <w:rFonts w:ascii="Times New Roman" w:hAnsi="Times New Roman" w:cs="Times New Roman"/>
        </w:rPr>
        <w:t>obszarów i miejsc</w:t>
      </w:r>
      <w:r w:rsidRPr="00587457">
        <w:rPr>
          <w:rFonts w:ascii="Times New Roman" w:hAnsi="Times New Roman" w:cs="Times New Roman"/>
        </w:rPr>
        <w:t xml:space="preserve"> udostępnionych dla celów amatorskiego połowu ryb i rybactwa oraz połowu ryb i innych organizmów wodnych (art. 20 ust. 3 pkt 5 oraz art. 15 ust. 1 pkt 14 ustawy). </w:t>
      </w:r>
    </w:p>
    <w:p w14:paraId="56939DB3" w14:textId="77777777" w:rsidR="00FD359E" w:rsidRPr="00587457" w:rsidRDefault="009F1C13" w:rsidP="00A677C2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587457">
        <w:rPr>
          <w:color w:val="auto"/>
          <w:sz w:val="22"/>
          <w:szCs w:val="22"/>
        </w:rPr>
        <w:t>Nie określa się również miejsc i obszarów udostępnionych do celów naukowych</w:t>
      </w:r>
      <w:r w:rsidR="00801662">
        <w:rPr>
          <w:color w:val="auto"/>
          <w:sz w:val="22"/>
          <w:szCs w:val="22"/>
        </w:rPr>
        <w:t xml:space="preserve"> </w:t>
      </w:r>
      <w:r w:rsidR="00801662" w:rsidRPr="00801662">
        <w:rPr>
          <w:color w:val="auto"/>
          <w:sz w:val="22"/>
          <w:szCs w:val="22"/>
        </w:rPr>
        <w:t>(art. 20 ust. 3 pkt 5 ustawy)</w:t>
      </w:r>
      <w:r w:rsidRPr="00587457">
        <w:rPr>
          <w:color w:val="auto"/>
          <w:sz w:val="22"/>
          <w:szCs w:val="22"/>
        </w:rPr>
        <w:t xml:space="preserve">, pozostawiając możliwość zwolnienia z obowiązujących w rezerwacie zakazów, uzasadnionego prowadzeniem badań naukowych, do rozpatrzenia przez regionalnego dyrektora ochrony środowiska w ramach postępowania administracyjnego zakończonego wydaniem decyzji na podstawie art. 15 ust. </w:t>
      </w:r>
      <w:r w:rsidR="007D1FCA" w:rsidRPr="00587457">
        <w:rPr>
          <w:color w:val="auto"/>
          <w:sz w:val="22"/>
          <w:szCs w:val="22"/>
        </w:rPr>
        <w:t>5</w:t>
      </w:r>
      <w:r w:rsidRPr="00587457">
        <w:rPr>
          <w:color w:val="auto"/>
          <w:sz w:val="22"/>
          <w:szCs w:val="22"/>
        </w:rPr>
        <w:t xml:space="preserve"> ustawy o ochronie przyrody. Uzyskanie indywidualnej zgody na prowadzenie ww. czynności gwarantuje z jednej strony nadzór nad ich rodzajem i metodyką</w:t>
      </w:r>
      <w:r w:rsidR="00FD359E" w:rsidRPr="00587457">
        <w:rPr>
          <w:color w:val="auto"/>
          <w:sz w:val="22"/>
          <w:szCs w:val="22"/>
        </w:rPr>
        <w:t>,</w:t>
      </w:r>
      <w:r w:rsidRPr="00587457">
        <w:rPr>
          <w:color w:val="auto"/>
          <w:sz w:val="22"/>
          <w:szCs w:val="22"/>
        </w:rPr>
        <w:t xml:space="preserve"> zabezpieczając z drugiej strony rezerwat przed </w:t>
      </w:r>
      <w:r w:rsidR="006C7875">
        <w:rPr>
          <w:color w:val="auto"/>
          <w:sz w:val="22"/>
          <w:szCs w:val="22"/>
        </w:rPr>
        <w:t xml:space="preserve">ewentualnym </w:t>
      </w:r>
      <w:r w:rsidRPr="00587457">
        <w:rPr>
          <w:color w:val="auto"/>
          <w:sz w:val="22"/>
          <w:szCs w:val="22"/>
        </w:rPr>
        <w:t xml:space="preserve">negatywnym </w:t>
      </w:r>
      <w:r w:rsidRPr="00587457">
        <w:rPr>
          <w:color w:val="auto"/>
          <w:sz w:val="22"/>
          <w:szCs w:val="22"/>
        </w:rPr>
        <w:lastRenderedPageBreak/>
        <w:t>oddziaływaniem realizowanych prac</w:t>
      </w:r>
      <w:r w:rsidR="00FD359E" w:rsidRPr="00587457">
        <w:rPr>
          <w:color w:val="auto"/>
          <w:sz w:val="22"/>
          <w:szCs w:val="22"/>
        </w:rPr>
        <w:t xml:space="preserve"> badawczych. </w:t>
      </w:r>
    </w:p>
    <w:p w14:paraId="7815BF14" w14:textId="77777777" w:rsidR="009C6E90" w:rsidRDefault="009F1C13" w:rsidP="00A677C2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587457">
        <w:rPr>
          <w:color w:val="auto"/>
          <w:sz w:val="22"/>
          <w:szCs w:val="22"/>
        </w:rPr>
        <w:t>W planie ochrony nie wskazuje się również</w:t>
      </w:r>
      <w:r w:rsidR="0012530B" w:rsidRPr="00587457">
        <w:rPr>
          <w:color w:val="auto"/>
          <w:sz w:val="22"/>
          <w:szCs w:val="22"/>
        </w:rPr>
        <w:t xml:space="preserve"> </w:t>
      </w:r>
      <w:r w:rsidR="006C7875">
        <w:rPr>
          <w:color w:val="auto"/>
          <w:sz w:val="22"/>
          <w:szCs w:val="22"/>
        </w:rPr>
        <w:t xml:space="preserve">obszarów i </w:t>
      </w:r>
      <w:r w:rsidRPr="00587457">
        <w:rPr>
          <w:color w:val="auto"/>
          <w:sz w:val="22"/>
          <w:szCs w:val="22"/>
        </w:rPr>
        <w:t>miejsc</w:t>
      </w:r>
      <w:r w:rsidR="0012530B" w:rsidRPr="00587457">
        <w:rPr>
          <w:color w:val="auto"/>
          <w:sz w:val="22"/>
          <w:szCs w:val="22"/>
        </w:rPr>
        <w:t>, w tym szlaków,</w:t>
      </w:r>
      <w:r w:rsidRPr="00587457">
        <w:rPr>
          <w:color w:val="auto"/>
          <w:sz w:val="22"/>
          <w:szCs w:val="22"/>
        </w:rPr>
        <w:t xml:space="preserve"> udostępni</w:t>
      </w:r>
      <w:r w:rsidR="00FD359E" w:rsidRPr="00587457">
        <w:rPr>
          <w:color w:val="auto"/>
          <w:sz w:val="22"/>
          <w:szCs w:val="22"/>
        </w:rPr>
        <w:t>onych</w:t>
      </w:r>
      <w:r w:rsidRPr="00587457">
        <w:rPr>
          <w:color w:val="auto"/>
          <w:sz w:val="22"/>
          <w:szCs w:val="22"/>
        </w:rPr>
        <w:t xml:space="preserve"> d</w:t>
      </w:r>
      <w:r w:rsidR="0012530B" w:rsidRPr="00587457">
        <w:rPr>
          <w:color w:val="auto"/>
          <w:sz w:val="22"/>
          <w:szCs w:val="22"/>
        </w:rPr>
        <w:t>o</w:t>
      </w:r>
      <w:r w:rsidRPr="00587457">
        <w:rPr>
          <w:color w:val="auto"/>
          <w:sz w:val="22"/>
          <w:szCs w:val="22"/>
        </w:rPr>
        <w:t xml:space="preserve"> celów turystyczny</w:t>
      </w:r>
      <w:r w:rsidR="0012530B" w:rsidRPr="00587457">
        <w:rPr>
          <w:color w:val="auto"/>
          <w:sz w:val="22"/>
          <w:szCs w:val="22"/>
        </w:rPr>
        <w:t>ch, edukacyjnych, rekreacyjnych i sportowych</w:t>
      </w:r>
      <w:r w:rsidR="00801662">
        <w:rPr>
          <w:color w:val="auto"/>
          <w:sz w:val="22"/>
          <w:szCs w:val="22"/>
        </w:rPr>
        <w:t xml:space="preserve"> </w:t>
      </w:r>
      <w:r w:rsidR="00801662" w:rsidRPr="00801662">
        <w:rPr>
          <w:color w:val="auto"/>
          <w:sz w:val="22"/>
          <w:szCs w:val="22"/>
        </w:rPr>
        <w:t>(art. 20 ust. 3 pkt 5 ustawy)</w:t>
      </w:r>
      <w:r w:rsidR="0012530B" w:rsidRPr="00587457">
        <w:rPr>
          <w:color w:val="auto"/>
          <w:sz w:val="22"/>
          <w:szCs w:val="22"/>
        </w:rPr>
        <w:t xml:space="preserve">. </w:t>
      </w:r>
      <w:r w:rsidR="00D854D6" w:rsidRPr="00587457">
        <w:rPr>
          <w:color w:val="auto"/>
          <w:sz w:val="22"/>
          <w:szCs w:val="22"/>
        </w:rPr>
        <w:t xml:space="preserve">Jest to zgodne ze stanowiskiem Generalnego Dyrektora Ochrony Środowiska (pismo nr DOP-OC.600.256.2013.HS.3 z 24.10.2013r.), w którym wskazano, iż </w:t>
      </w:r>
      <w:r w:rsidR="002D5DA5">
        <w:rPr>
          <w:color w:val="auto"/>
          <w:sz w:val="22"/>
          <w:szCs w:val="22"/>
        </w:rPr>
        <w:t xml:space="preserve">ewentualne </w:t>
      </w:r>
      <w:r w:rsidR="00D854D6" w:rsidRPr="00587457">
        <w:rPr>
          <w:color w:val="auto"/>
          <w:sz w:val="22"/>
          <w:szCs w:val="22"/>
        </w:rPr>
        <w:t xml:space="preserve">udostępnianie szlaków turystycznych oraz ścieżek edukacyjnych nie powinno mieć miejsca w planie ochrony, lecz odbywać się na podstawie zapisów art. 15 ust. 1 pkt 15 oraz ust. 5 ustawy. </w:t>
      </w:r>
    </w:p>
    <w:p w14:paraId="75506769" w14:textId="77777777" w:rsidR="008D5930" w:rsidRPr="008D5930" w:rsidRDefault="00931144" w:rsidP="00A677C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D5930">
        <w:rPr>
          <w:rFonts w:ascii="Times New Roman" w:hAnsi="Times New Roman" w:cs="Times New Roman"/>
        </w:rPr>
        <w:t xml:space="preserve">W </w:t>
      </w:r>
      <w:r w:rsidR="009034B7" w:rsidRPr="008D5930">
        <w:rPr>
          <w:rFonts w:ascii="Times New Roman" w:hAnsi="Times New Roman" w:cs="Times New Roman"/>
        </w:rPr>
        <w:t>treści niniejszego aktu</w:t>
      </w:r>
      <w:r w:rsidR="009F1C13" w:rsidRPr="008D5930">
        <w:rPr>
          <w:rFonts w:ascii="Times New Roman" w:hAnsi="Times New Roman" w:cs="Times New Roman"/>
        </w:rPr>
        <w:t xml:space="preserve"> odstąpiono od wskazania ustaleń do studiów uwarunkowań i kierunków zagospodarowania przestrzennego gminy </w:t>
      </w:r>
      <w:r w:rsidR="00FD4C9A" w:rsidRPr="008D5930">
        <w:rPr>
          <w:rFonts w:ascii="Times New Roman" w:hAnsi="Times New Roman" w:cs="Times New Roman"/>
        </w:rPr>
        <w:t>Lubsza</w:t>
      </w:r>
      <w:r w:rsidR="009F1C13" w:rsidRPr="008D5930">
        <w:rPr>
          <w:rFonts w:ascii="Times New Roman" w:hAnsi="Times New Roman" w:cs="Times New Roman"/>
        </w:rPr>
        <w:t xml:space="preserve">, miejscowych planów zagospodarowania przestrzennego tej gminy oraz planów zagospodarowania przestrzennego województwa opolskiego, dotyczących eliminacji lub ograniczenia zagrożeń wewnętrznych lub zewnętrznych. </w:t>
      </w:r>
      <w:r w:rsidR="006E2705" w:rsidRPr="008D5930">
        <w:rPr>
          <w:rFonts w:ascii="Times New Roman" w:hAnsi="Times New Roman" w:cs="Times New Roman"/>
        </w:rPr>
        <w:t xml:space="preserve">W wyniku prac nad dokumentem zidentyfikowano bowiem jedynie takie zagrożenia, dla ograniczenia których zastosowanie będą miały wprost ustalenia niniejszego aktu prawa miejscowego. </w:t>
      </w:r>
      <w:r w:rsidR="009F1C13" w:rsidRPr="008D5930">
        <w:rPr>
          <w:rFonts w:ascii="Times New Roman" w:hAnsi="Times New Roman" w:cs="Times New Roman"/>
        </w:rPr>
        <w:t xml:space="preserve">Nadto, ze względu na położenie rezerwatu poza wodami morskimi </w:t>
      </w:r>
      <w:r w:rsidR="00E37ED7" w:rsidRPr="008D5930">
        <w:rPr>
          <w:rFonts w:ascii="Times New Roman" w:hAnsi="Times New Roman" w:cs="Times New Roman"/>
        </w:rPr>
        <w:t xml:space="preserve">(morskie wody wewnętrzne, morze terytorialne) </w:t>
      </w:r>
      <w:r w:rsidR="009F1C13" w:rsidRPr="008D5930">
        <w:rPr>
          <w:rFonts w:ascii="Times New Roman" w:hAnsi="Times New Roman" w:cs="Times New Roman"/>
        </w:rPr>
        <w:t xml:space="preserve">oraz poza wyłącznymi strefami ekonomicznymi, </w:t>
      </w:r>
      <w:r w:rsidR="00787AB2" w:rsidRPr="008D5930">
        <w:rPr>
          <w:rFonts w:ascii="Times New Roman" w:hAnsi="Times New Roman" w:cs="Times New Roman"/>
        </w:rPr>
        <w:t xml:space="preserve">niniejszy </w:t>
      </w:r>
      <w:r w:rsidR="009F1C13" w:rsidRPr="008D5930">
        <w:rPr>
          <w:rFonts w:ascii="Times New Roman" w:hAnsi="Times New Roman" w:cs="Times New Roman"/>
        </w:rPr>
        <w:t>dokument nie zawiera ustaleń do planów zagospodarowania przestrzennego ww. obszarów.</w:t>
      </w:r>
      <w:r w:rsidR="008D5930" w:rsidRPr="008D5930">
        <w:rPr>
          <w:rFonts w:ascii="Times New Roman" w:hAnsi="Times New Roman" w:cs="Times New Roman"/>
        </w:rPr>
        <w:t xml:space="preserve"> </w:t>
      </w:r>
    </w:p>
    <w:p w14:paraId="289C1ECF" w14:textId="01AA0E79" w:rsidR="009F1C13" w:rsidRPr="00587457" w:rsidRDefault="009F1C13" w:rsidP="00A677C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7457">
        <w:rPr>
          <w:rFonts w:ascii="Times New Roman" w:hAnsi="Times New Roman" w:cs="Times New Roman"/>
          <w:lang w:eastAsia="ar-SA"/>
        </w:rPr>
        <w:t xml:space="preserve">Zapewniając możliwość udziału społeczeństwa, na zasadach i w trybie określonym </w:t>
      </w:r>
      <w:r w:rsidR="009B6E1F" w:rsidRPr="00587457">
        <w:rPr>
          <w:rFonts w:ascii="Times New Roman" w:hAnsi="Times New Roman" w:cs="Times New Roman"/>
          <w:lang w:eastAsia="ar-SA"/>
        </w:rPr>
        <w:br/>
      </w:r>
      <w:r w:rsidRPr="00587457">
        <w:rPr>
          <w:rFonts w:ascii="Times New Roman" w:hAnsi="Times New Roman" w:cs="Times New Roman"/>
          <w:lang w:eastAsia="ar-SA"/>
        </w:rPr>
        <w:t>w ustawie z dnia 3 października 2008 r. o udostępnianiu informacji o środowisku i jego ochronie, udziale społeczeństwa w ochronie środowiska oraz o ocenach oddziaływania na środowisko</w:t>
      </w:r>
      <w:r w:rsidR="007D1FCA" w:rsidRPr="00587457">
        <w:rPr>
          <w:rFonts w:ascii="Times New Roman" w:hAnsi="Times New Roman" w:cs="Times New Roman"/>
          <w:lang w:eastAsia="ar-SA"/>
        </w:rPr>
        <w:t xml:space="preserve"> </w:t>
      </w:r>
      <w:r w:rsidR="007D1FCA" w:rsidRPr="00D63C1B">
        <w:rPr>
          <w:rFonts w:ascii="Times New Roman" w:hAnsi="Times New Roman" w:cs="Times New Roman"/>
          <w:lang w:eastAsia="ar-SA"/>
        </w:rPr>
        <w:t>(</w:t>
      </w:r>
      <w:r w:rsidR="0055789A" w:rsidRPr="0055789A">
        <w:rPr>
          <w:rFonts w:ascii="Times New Roman" w:hAnsi="Times New Roman" w:cs="Times New Roman"/>
        </w:rPr>
        <w:t xml:space="preserve">Dz. U. </w:t>
      </w:r>
      <w:r w:rsidR="000D1184">
        <w:rPr>
          <w:rFonts w:ascii="Times New Roman" w:hAnsi="Times New Roman" w:cs="Times New Roman"/>
        </w:rPr>
        <w:t>z 2020 r. poz. 283</w:t>
      </w:r>
      <w:r w:rsidR="0055789A" w:rsidRPr="0055789A">
        <w:rPr>
          <w:rFonts w:ascii="Times New Roman" w:hAnsi="Times New Roman" w:cs="Times New Roman"/>
        </w:rPr>
        <w:t xml:space="preserve"> ze zm</w:t>
      </w:r>
      <w:r w:rsidR="00103F91" w:rsidRPr="00D63C1B">
        <w:rPr>
          <w:rFonts w:ascii="Times New Roman" w:hAnsi="Times New Roman" w:cs="Times New Roman"/>
        </w:rPr>
        <w:t>.</w:t>
      </w:r>
      <w:r w:rsidR="007D1FCA" w:rsidRPr="00D63C1B">
        <w:rPr>
          <w:rFonts w:ascii="Times New Roman" w:hAnsi="Times New Roman" w:cs="Times New Roman"/>
          <w:lang w:eastAsia="ar-SA"/>
        </w:rPr>
        <w:t>)</w:t>
      </w:r>
      <w:r w:rsidRPr="00D63C1B">
        <w:rPr>
          <w:rFonts w:ascii="Times New Roman" w:hAnsi="Times New Roman" w:cs="Times New Roman"/>
          <w:lang w:eastAsia="ar-SA"/>
        </w:rPr>
        <w:t>, mając n</w:t>
      </w:r>
      <w:r w:rsidRPr="00587457">
        <w:rPr>
          <w:rFonts w:ascii="Times New Roman" w:hAnsi="Times New Roman" w:cs="Times New Roman"/>
          <w:lang w:eastAsia="ar-SA"/>
        </w:rPr>
        <w:t>a uwadze § 3 rozporządzenia Ministra Środowiska z dnia 12 maja 2005 r. w sprawie sporządzania projektu planu ochrony dla parku narodowego, rezerwatu przyrody i parku krajobrazowego, dokonywania zmian w tym planie oraz ochrony zasobów, tworów</w:t>
      </w:r>
      <w:r w:rsidR="001366ED">
        <w:rPr>
          <w:rFonts w:ascii="Times New Roman" w:hAnsi="Times New Roman" w:cs="Times New Roman"/>
          <w:lang w:eastAsia="ar-SA"/>
        </w:rPr>
        <w:t xml:space="preserve"> </w:t>
      </w:r>
      <w:r w:rsidRPr="00587457">
        <w:rPr>
          <w:rFonts w:ascii="Times New Roman" w:hAnsi="Times New Roman" w:cs="Times New Roman"/>
          <w:lang w:eastAsia="ar-SA"/>
        </w:rPr>
        <w:t>i składników przyrody</w:t>
      </w:r>
      <w:r w:rsidR="0031404A" w:rsidRPr="00587457">
        <w:rPr>
          <w:rFonts w:ascii="Times New Roman" w:hAnsi="Times New Roman" w:cs="Times New Roman"/>
          <w:lang w:eastAsia="ar-SA"/>
        </w:rPr>
        <w:t xml:space="preserve"> </w:t>
      </w:r>
      <w:r w:rsidR="0031404A" w:rsidRPr="00587457">
        <w:rPr>
          <w:rFonts w:ascii="Times New Roman" w:hAnsi="Times New Roman" w:cs="Times New Roman"/>
        </w:rPr>
        <w:t>(Dz. U. Nr 94, poz. 794)</w:t>
      </w:r>
      <w:r w:rsidRPr="00587457">
        <w:rPr>
          <w:rFonts w:ascii="Times New Roman" w:hAnsi="Times New Roman" w:cs="Times New Roman"/>
          <w:lang w:eastAsia="ar-SA"/>
        </w:rPr>
        <w:t>, w procesie przygotowania niniejszego zarządzenia, Regionalny Dyrektor Ochrony Środowiska w Opolu poinformował</w:t>
      </w:r>
      <w:r w:rsidR="00787AB2" w:rsidRPr="00587457">
        <w:rPr>
          <w:rFonts w:ascii="Times New Roman" w:hAnsi="Times New Roman" w:cs="Times New Roman"/>
          <w:lang w:eastAsia="ar-SA"/>
        </w:rPr>
        <w:t>:</w:t>
      </w:r>
      <w:r w:rsidRPr="00587457">
        <w:rPr>
          <w:rFonts w:ascii="Times New Roman" w:hAnsi="Times New Roman" w:cs="Times New Roman"/>
          <w:lang w:eastAsia="ar-SA"/>
        </w:rPr>
        <w:t xml:space="preserve"> o przystąpieniu do sporządzenia (opracowania) projektu pla</w:t>
      </w:r>
      <w:r w:rsidR="00FF5FF0" w:rsidRPr="00587457">
        <w:rPr>
          <w:rFonts w:ascii="Times New Roman" w:hAnsi="Times New Roman" w:cs="Times New Roman"/>
          <w:lang w:eastAsia="ar-SA"/>
        </w:rPr>
        <w:t xml:space="preserve">nu ochrony i o jej przedmiocie; </w:t>
      </w:r>
      <w:r w:rsidRPr="00587457">
        <w:rPr>
          <w:rFonts w:ascii="Times New Roman" w:hAnsi="Times New Roman" w:cs="Times New Roman"/>
          <w:lang w:eastAsia="ar-SA"/>
        </w:rPr>
        <w:t>możliwości zapoznania się z niezbędną dokumentacją sprawy</w:t>
      </w:r>
      <w:r w:rsidR="00787AB2" w:rsidRPr="00587457">
        <w:rPr>
          <w:rFonts w:ascii="Times New Roman" w:hAnsi="Times New Roman" w:cs="Times New Roman"/>
          <w:lang w:eastAsia="ar-SA"/>
        </w:rPr>
        <w:t>;</w:t>
      </w:r>
      <w:r w:rsidR="00183F49" w:rsidRPr="00587457">
        <w:rPr>
          <w:rFonts w:ascii="Times New Roman" w:hAnsi="Times New Roman" w:cs="Times New Roman"/>
          <w:lang w:eastAsia="ar-SA"/>
        </w:rPr>
        <w:t xml:space="preserve"> </w:t>
      </w:r>
      <w:r w:rsidRPr="00587457">
        <w:rPr>
          <w:rFonts w:ascii="Times New Roman" w:hAnsi="Times New Roman" w:cs="Times New Roman"/>
          <w:lang w:eastAsia="ar-SA"/>
        </w:rPr>
        <w:t>o miejscu i terminie, w któr</w:t>
      </w:r>
      <w:r w:rsidR="00787AB2" w:rsidRPr="00587457">
        <w:rPr>
          <w:rFonts w:ascii="Times New Roman" w:hAnsi="Times New Roman" w:cs="Times New Roman"/>
          <w:lang w:eastAsia="ar-SA"/>
        </w:rPr>
        <w:t xml:space="preserve">ym jest ona wyłożona do wglądu; </w:t>
      </w:r>
      <w:r w:rsidRPr="00587457">
        <w:rPr>
          <w:rFonts w:ascii="Times New Roman" w:hAnsi="Times New Roman" w:cs="Times New Roman"/>
          <w:lang w:eastAsia="ar-SA"/>
        </w:rPr>
        <w:t xml:space="preserve">o miejscu, sposobie i terminie wnoszenia uwag i </w:t>
      </w:r>
      <w:r w:rsidR="00787AB2" w:rsidRPr="00587457">
        <w:rPr>
          <w:rFonts w:ascii="Times New Roman" w:hAnsi="Times New Roman" w:cs="Times New Roman"/>
          <w:lang w:eastAsia="ar-SA"/>
        </w:rPr>
        <w:t>wniosków do powyższego projektu;</w:t>
      </w:r>
      <w:r w:rsidRPr="00587457">
        <w:rPr>
          <w:rFonts w:ascii="Times New Roman" w:hAnsi="Times New Roman" w:cs="Times New Roman"/>
          <w:lang w:eastAsia="ar-SA"/>
        </w:rPr>
        <w:t xml:space="preserve"> o organie</w:t>
      </w:r>
      <w:r w:rsidR="00787AB2" w:rsidRPr="00587457">
        <w:rPr>
          <w:rFonts w:ascii="Times New Roman" w:hAnsi="Times New Roman" w:cs="Times New Roman"/>
          <w:lang w:eastAsia="ar-SA"/>
        </w:rPr>
        <w:t xml:space="preserve"> właściwym do ich rozpatrzenia; </w:t>
      </w:r>
      <w:r w:rsidRPr="00587457">
        <w:rPr>
          <w:rFonts w:ascii="Times New Roman" w:hAnsi="Times New Roman" w:cs="Times New Roman"/>
          <w:lang w:eastAsia="ar-SA"/>
        </w:rPr>
        <w:t xml:space="preserve">o sposobie, w jakim nastąpi ustosunkowanie się do zgłoszonych wniosków i uwag. </w:t>
      </w:r>
    </w:p>
    <w:p w14:paraId="0856A1D3" w14:textId="0ED4E97A" w:rsidR="00FC4EA2" w:rsidRPr="00763385" w:rsidRDefault="009F1C13" w:rsidP="00A677C2">
      <w:pPr>
        <w:autoSpaceDE w:val="0"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587457">
        <w:rPr>
          <w:rFonts w:ascii="Times New Roman" w:hAnsi="Times New Roman" w:cs="Times New Roman"/>
          <w:lang w:eastAsia="ar-SA"/>
        </w:rPr>
        <w:t xml:space="preserve">Zawiadomienie ogłoszono w sposób zwyczajowo przyjęty w siedzibie organu właściwego w sprawie (wywieszono na tablicy ogłoszeń w siedzibie RDOŚ w Opolu w dniach </w:t>
      </w:r>
      <w:r w:rsidR="00954BD8">
        <w:rPr>
          <w:rFonts w:ascii="Times New Roman" w:hAnsi="Times New Roman" w:cs="Times New Roman"/>
          <w:lang w:eastAsia="ar-SA"/>
        </w:rPr>
        <w:t>14.07.</w:t>
      </w:r>
      <w:r w:rsidR="00FD4C9A">
        <w:rPr>
          <w:rFonts w:ascii="Times New Roman" w:hAnsi="Times New Roman" w:cs="Times New Roman"/>
          <w:lang w:eastAsia="ar-SA"/>
        </w:rPr>
        <w:t>2020</w:t>
      </w:r>
      <w:r w:rsidRPr="00587457">
        <w:rPr>
          <w:rFonts w:ascii="Times New Roman" w:hAnsi="Times New Roman" w:cs="Times New Roman"/>
          <w:lang w:eastAsia="ar-SA"/>
        </w:rPr>
        <w:t xml:space="preserve"> r. do </w:t>
      </w:r>
      <w:r w:rsidR="00FD4C9A">
        <w:rPr>
          <w:rFonts w:ascii="Times New Roman" w:hAnsi="Times New Roman" w:cs="Times New Roman"/>
          <w:lang w:eastAsia="ar-SA"/>
        </w:rPr>
        <w:t>…. 2020</w:t>
      </w:r>
      <w:r w:rsidR="00AA2EF7">
        <w:rPr>
          <w:rFonts w:ascii="Times New Roman" w:hAnsi="Times New Roman" w:cs="Times New Roman"/>
          <w:lang w:eastAsia="ar-SA"/>
        </w:rPr>
        <w:t xml:space="preserve"> </w:t>
      </w:r>
      <w:r w:rsidRPr="00587457">
        <w:rPr>
          <w:rFonts w:ascii="Times New Roman" w:hAnsi="Times New Roman" w:cs="Times New Roman"/>
          <w:lang w:eastAsia="ar-SA"/>
        </w:rPr>
        <w:t>r.), umieszczono na stronie BIP RDOŚ w Opolu (w dni</w:t>
      </w:r>
      <w:r w:rsidR="00AA2EF7">
        <w:rPr>
          <w:rFonts w:ascii="Times New Roman" w:hAnsi="Times New Roman" w:cs="Times New Roman"/>
          <w:lang w:eastAsia="ar-SA"/>
        </w:rPr>
        <w:t>u</w:t>
      </w:r>
      <w:r w:rsidRPr="00587457">
        <w:rPr>
          <w:rFonts w:ascii="Times New Roman" w:hAnsi="Times New Roman" w:cs="Times New Roman"/>
          <w:lang w:eastAsia="ar-SA"/>
        </w:rPr>
        <w:t xml:space="preserve"> </w:t>
      </w:r>
      <w:r w:rsidR="00954BD8">
        <w:rPr>
          <w:rFonts w:ascii="Times New Roman" w:hAnsi="Times New Roman" w:cs="Times New Roman"/>
          <w:lang w:eastAsia="ar-SA"/>
        </w:rPr>
        <w:t>14.07.</w:t>
      </w:r>
      <w:r w:rsidR="00FD4C9A">
        <w:rPr>
          <w:rFonts w:ascii="Times New Roman" w:hAnsi="Times New Roman" w:cs="Times New Roman"/>
          <w:lang w:eastAsia="ar-SA"/>
        </w:rPr>
        <w:t>2020</w:t>
      </w:r>
      <w:r w:rsidRPr="00587457">
        <w:rPr>
          <w:rFonts w:ascii="Times New Roman" w:hAnsi="Times New Roman" w:cs="Times New Roman"/>
          <w:lang w:eastAsia="ar-SA"/>
        </w:rPr>
        <w:t xml:space="preserve"> r.), opublikowano w formie obwieszczenia w prasie o zasięgu regionalnym, tj. </w:t>
      </w:r>
      <w:r w:rsidR="00F920C6" w:rsidRPr="00587457">
        <w:rPr>
          <w:rFonts w:ascii="Times New Roman" w:hAnsi="Times New Roman" w:cs="Times New Roman"/>
          <w:lang w:eastAsia="ar-SA"/>
        </w:rPr>
        <w:t xml:space="preserve">w </w:t>
      </w:r>
      <w:r w:rsidR="0060487C">
        <w:rPr>
          <w:rFonts w:ascii="Times New Roman" w:hAnsi="Times New Roman" w:cs="Times New Roman"/>
          <w:lang w:eastAsia="ar-SA"/>
        </w:rPr>
        <w:t>Gazecie Wyborczej</w:t>
      </w:r>
      <w:r w:rsidRPr="00587457">
        <w:rPr>
          <w:rFonts w:ascii="Times New Roman" w:hAnsi="Times New Roman" w:cs="Times New Roman"/>
          <w:lang w:eastAsia="ar-SA"/>
        </w:rPr>
        <w:t xml:space="preserve"> w dniu </w:t>
      </w:r>
      <w:r w:rsidR="00954BD8">
        <w:rPr>
          <w:rFonts w:ascii="Times New Roman" w:hAnsi="Times New Roman" w:cs="Times New Roman"/>
          <w:lang w:eastAsia="ar-SA"/>
        </w:rPr>
        <w:t>14.07.</w:t>
      </w:r>
      <w:r w:rsidR="00FD4C9A">
        <w:rPr>
          <w:rFonts w:ascii="Times New Roman" w:hAnsi="Times New Roman" w:cs="Times New Roman"/>
          <w:lang w:eastAsia="ar-SA"/>
        </w:rPr>
        <w:t>2020</w:t>
      </w:r>
      <w:r w:rsidRPr="00587457">
        <w:rPr>
          <w:rFonts w:ascii="Times New Roman" w:hAnsi="Times New Roman" w:cs="Times New Roman"/>
          <w:lang w:eastAsia="ar-SA"/>
        </w:rPr>
        <w:t xml:space="preserve"> r. oraz przesłano do właściwych miejscowo organów samorządu terytorialnego (</w:t>
      </w:r>
      <w:r w:rsidR="00FD4C9A">
        <w:rPr>
          <w:rFonts w:ascii="Times New Roman" w:hAnsi="Times New Roman" w:cs="Times New Roman"/>
          <w:lang w:eastAsia="ar-SA"/>
        </w:rPr>
        <w:t>Wójt Gminy Lubsza</w:t>
      </w:r>
      <w:r w:rsidRPr="00587457">
        <w:rPr>
          <w:rFonts w:ascii="Times New Roman" w:hAnsi="Times New Roman" w:cs="Times New Roman"/>
          <w:lang w:eastAsia="ar-SA"/>
        </w:rPr>
        <w:t xml:space="preserve">, Przewodniczący Rady </w:t>
      </w:r>
      <w:r w:rsidR="00FD4C9A">
        <w:rPr>
          <w:rFonts w:ascii="Times New Roman" w:hAnsi="Times New Roman" w:cs="Times New Roman"/>
          <w:lang w:eastAsia="ar-SA"/>
        </w:rPr>
        <w:t>Gminy Lubsza</w:t>
      </w:r>
      <w:r w:rsidRPr="00587457">
        <w:rPr>
          <w:rFonts w:ascii="Times New Roman" w:hAnsi="Times New Roman" w:cs="Times New Roman"/>
          <w:lang w:eastAsia="ar-SA"/>
        </w:rPr>
        <w:t xml:space="preserve">, Starosta </w:t>
      </w:r>
      <w:r w:rsidR="00FD4C9A">
        <w:rPr>
          <w:rFonts w:ascii="Times New Roman" w:hAnsi="Times New Roman" w:cs="Times New Roman"/>
          <w:lang w:eastAsia="ar-SA"/>
        </w:rPr>
        <w:t>Brzeski</w:t>
      </w:r>
      <w:r w:rsidRPr="00587457">
        <w:rPr>
          <w:rFonts w:ascii="Times New Roman" w:hAnsi="Times New Roman" w:cs="Times New Roman"/>
          <w:lang w:eastAsia="ar-SA"/>
        </w:rPr>
        <w:t xml:space="preserve"> i Marsza</w:t>
      </w:r>
      <w:r w:rsidR="00FD46DB" w:rsidRPr="00587457">
        <w:rPr>
          <w:rFonts w:ascii="Times New Roman" w:hAnsi="Times New Roman" w:cs="Times New Roman"/>
          <w:lang w:eastAsia="ar-SA"/>
        </w:rPr>
        <w:t>łek Województwa Opolskiego) i</w:t>
      </w:r>
      <w:r w:rsidR="0012530B" w:rsidRPr="00587457">
        <w:rPr>
          <w:rFonts w:ascii="Times New Roman" w:hAnsi="Times New Roman" w:cs="Times New Roman"/>
          <w:lang w:eastAsia="ar-SA"/>
        </w:rPr>
        <w:t xml:space="preserve"> </w:t>
      </w:r>
      <w:r w:rsidR="00FD46DB" w:rsidRPr="00587457">
        <w:rPr>
          <w:rFonts w:ascii="Times New Roman" w:hAnsi="Times New Roman" w:cs="Times New Roman"/>
          <w:lang w:eastAsia="ar-SA"/>
        </w:rPr>
        <w:t xml:space="preserve">jednostek zarządzających lasami Skarbu Państwa (PGL LP Nadleśnictwo </w:t>
      </w:r>
      <w:r w:rsidR="00FD4C9A">
        <w:rPr>
          <w:rFonts w:ascii="Times New Roman" w:hAnsi="Times New Roman" w:cs="Times New Roman"/>
          <w:lang w:eastAsia="ar-SA"/>
        </w:rPr>
        <w:t>Brzeg</w:t>
      </w:r>
      <w:r w:rsidR="00FD46DB" w:rsidRPr="00587457">
        <w:rPr>
          <w:rFonts w:ascii="Times New Roman" w:hAnsi="Times New Roman" w:cs="Times New Roman"/>
          <w:lang w:eastAsia="ar-SA"/>
        </w:rPr>
        <w:t xml:space="preserve"> oraz RDLP w Katowicach). Ze względu na brak w granicach rezerwatu cieków wodnych, zawiadomienia nie wystosowano do podmiotów wykonujących prawa właścicielskie w stosunku do wód publicznych stanowiących własność Skarbu Państwa i organów administracji morskiej</w:t>
      </w:r>
      <w:r w:rsidR="007821D5">
        <w:rPr>
          <w:rFonts w:ascii="Times New Roman" w:hAnsi="Times New Roman" w:cs="Times New Roman"/>
          <w:lang w:eastAsia="ar-SA"/>
        </w:rPr>
        <w:t xml:space="preserve">. </w:t>
      </w:r>
      <w:r w:rsidRPr="007821D5">
        <w:rPr>
          <w:rFonts w:ascii="Times New Roman" w:hAnsi="Times New Roman" w:cs="Times New Roman"/>
          <w:lang w:eastAsia="ar-SA"/>
        </w:rPr>
        <w:t xml:space="preserve">Nie poinformowano również, odrębnym pismem, organizacji pozarządowych zajmujących się ochroną przyrody, gdyż teren rezerwatu nigdy nie pozostawał w kręgu zainteresowań żadnej z nich. Nie wyklucza to jednak możliwości wnoszenia przez organizacje pozarządowe uwag i wniosków do powyższego projektu w ramach postępowania prowadzonego w trybie ustawy z dnia 3 października 2008 r. o udostępnianiu informacji o środowisku i jego ochronie, udziale społeczeństwa w ochronie środowiska oraz o ocenach oddziaływania na środowisko. </w:t>
      </w:r>
      <w:r w:rsidR="00FC4EA2" w:rsidRPr="00763385">
        <w:rPr>
          <w:rFonts w:ascii="Times New Roman" w:hAnsi="Times New Roman" w:cs="Times New Roman"/>
          <w:lang w:eastAsia="ar-SA"/>
        </w:rPr>
        <w:t xml:space="preserve">Dodatkowo zawiadomienie o przystąpieniu do sporządzania planu ochrony zostało przesłane - z uwagi na położenie rezerwatu w granicach </w:t>
      </w:r>
      <w:proofErr w:type="spellStart"/>
      <w:r w:rsidR="00FD4C9A">
        <w:rPr>
          <w:rFonts w:ascii="Times New Roman" w:hAnsi="Times New Roman" w:cs="Times New Roman"/>
          <w:lang w:eastAsia="ar-SA"/>
        </w:rPr>
        <w:t>Stobrawskiego</w:t>
      </w:r>
      <w:proofErr w:type="spellEnd"/>
      <w:r w:rsidR="00FD4C9A">
        <w:rPr>
          <w:rFonts w:ascii="Times New Roman" w:hAnsi="Times New Roman" w:cs="Times New Roman"/>
          <w:lang w:eastAsia="ar-SA"/>
        </w:rPr>
        <w:t xml:space="preserve"> </w:t>
      </w:r>
      <w:r w:rsidR="00FC4EA2" w:rsidRPr="00763385">
        <w:rPr>
          <w:rFonts w:ascii="Times New Roman" w:hAnsi="Times New Roman" w:cs="Times New Roman"/>
          <w:lang w:eastAsia="ar-SA"/>
        </w:rPr>
        <w:t xml:space="preserve">Parku Krajobrazowego - do Zespołu Opolskich Parków Krajobrazowych. </w:t>
      </w:r>
    </w:p>
    <w:p w14:paraId="7E8ADF16" w14:textId="0DA9C12B" w:rsidR="009F1C13" w:rsidRDefault="009F1C13" w:rsidP="00A677C2">
      <w:pPr>
        <w:autoSpaceDE w:val="0"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587457">
        <w:rPr>
          <w:rFonts w:ascii="Times New Roman" w:hAnsi="Times New Roman" w:cs="Times New Roman"/>
          <w:lang w:eastAsia="ar-SA"/>
        </w:rPr>
        <w:t>Projekt ujęto również</w:t>
      </w:r>
      <w:r w:rsidR="00382B4E">
        <w:rPr>
          <w:rFonts w:ascii="Times New Roman" w:hAnsi="Times New Roman" w:cs="Times New Roman"/>
          <w:lang w:eastAsia="ar-SA"/>
        </w:rPr>
        <w:t xml:space="preserve">, w dniu </w:t>
      </w:r>
      <w:r w:rsidR="00954BD8">
        <w:rPr>
          <w:rFonts w:ascii="Times New Roman" w:hAnsi="Times New Roman" w:cs="Times New Roman"/>
          <w:lang w:eastAsia="ar-SA"/>
        </w:rPr>
        <w:t>14.07.2020</w:t>
      </w:r>
      <w:r w:rsidR="00382B4E">
        <w:rPr>
          <w:rFonts w:ascii="Times New Roman" w:hAnsi="Times New Roman" w:cs="Times New Roman"/>
          <w:lang w:eastAsia="ar-SA"/>
        </w:rPr>
        <w:t xml:space="preserve"> </w:t>
      </w:r>
      <w:r w:rsidRPr="00587457">
        <w:rPr>
          <w:rFonts w:ascii="Times New Roman" w:hAnsi="Times New Roman" w:cs="Times New Roman"/>
          <w:lang w:eastAsia="ar-SA"/>
        </w:rPr>
        <w:t>w publicznie dostępnym wykazie danych prowadzonym przez Regionalnego Dyrektora Ochrony Środowiska w Opolu (</w:t>
      </w:r>
      <w:proofErr w:type="spellStart"/>
      <w:r w:rsidRPr="00587457">
        <w:rPr>
          <w:rFonts w:ascii="Times New Roman" w:hAnsi="Times New Roman" w:cs="Times New Roman"/>
          <w:lang w:eastAsia="ar-SA"/>
        </w:rPr>
        <w:t>ekoportal</w:t>
      </w:r>
      <w:proofErr w:type="spellEnd"/>
      <w:r w:rsidRPr="00587457">
        <w:rPr>
          <w:rFonts w:ascii="Times New Roman" w:hAnsi="Times New Roman" w:cs="Times New Roman"/>
          <w:lang w:eastAsia="ar-SA"/>
        </w:rPr>
        <w:t>).</w:t>
      </w:r>
    </w:p>
    <w:p w14:paraId="309D3B1D" w14:textId="53BA6732" w:rsidR="00AA2EF7" w:rsidRPr="00AA2EF7" w:rsidRDefault="00AA2EF7" w:rsidP="00A677C2">
      <w:pPr>
        <w:autoSpaceDE w:val="0"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AA2EF7">
        <w:rPr>
          <w:rFonts w:ascii="Times New Roman" w:hAnsi="Times New Roman" w:cs="Times New Roman"/>
          <w:lang w:eastAsia="ar-SA"/>
        </w:rPr>
        <w:t>W trakcie konsultacji społecznych wpłynęły</w:t>
      </w:r>
      <w:r w:rsidR="008D5930">
        <w:rPr>
          <w:rFonts w:ascii="Times New Roman" w:hAnsi="Times New Roman" w:cs="Times New Roman"/>
          <w:lang w:eastAsia="ar-SA"/>
        </w:rPr>
        <w:t>/</w:t>
      </w:r>
      <w:r w:rsidR="00E37ED7">
        <w:rPr>
          <w:rFonts w:ascii="Times New Roman" w:hAnsi="Times New Roman" w:cs="Times New Roman"/>
          <w:lang w:eastAsia="ar-SA"/>
        </w:rPr>
        <w:t>nie wpłynęły</w:t>
      </w:r>
      <w:r w:rsidRPr="00AA2EF7">
        <w:rPr>
          <w:rFonts w:ascii="Times New Roman" w:hAnsi="Times New Roman" w:cs="Times New Roman"/>
          <w:lang w:eastAsia="ar-SA"/>
        </w:rPr>
        <w:t xml:space="preserve"> uwagi i wnioski</w:t>
      </w:r>
      <w:r w:rsidR="00143ACE">
        <w:rPr>
          <w:rFonts w:ascii="Times New Roman" w:hAnsi="Times New Roman" w:cs="Times New Roman"/>
          <w:lang w:eastAsia="ar-SA"/>
        </w:rPr>
        <w:t>:</w:t>
      </w:r>
    </w:p>
    <w:p w14:paraId="1AF1A593" w14:textId="5D56AE07" w:rsidR="008D5930" w:rsidRDefault="00AA2EF7" w:rsidP="00A677C2">
      <w:pPr>
        <w:autoSpaceDE w:val="0"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AA2EF7">
        <w:rPr>
          <w:rFonts w:ascii="Times New Roman" w:hAnsi="Times New Roman" w:cs="Times New Roman"/>
          <w:lang w:eastAsia="ar-SA"/>
        </w:rPr>
        <w:t xml:space="preserve">Projekt niniejszego zarządzenia został </w:t>
      </w:r>
      <w:r w:rsidR="004D573E">
        <w:rPr>
          <w:rFonts w:ascii="Times New Roman" w:hAnsi="Times New Roman" w:cs="Times New Roman"/>
          <w:lang w:eastAsia="ar-SA"/>
        </w:rPr>
        <w:t xml:space="preserve">pozytywnie zaopiniowany przez </w:t>
      </w:r>
      <w:r w:rsidR="004D573E" w:rsidRPr="004D573E">
        <w:rPr>
          <w:rFonts w:ascii="Times New Roman" w:hAnsi="Times New Roman" w:cs="Times New Roman"/>
          <w:lang w:eastAsia="ar-SA"/>
        </w:rPr>
        <w:t>Regionaln</w:t>
      </w:r>
      <w:r w:rsidR="004D573E">
        <w:rPr>
          <w:rFonts w:ascii="Times New Roman" w:hAnsi="Times New Roman" w:cs="Times New Roman"/>
          <w:lang w:eastAsia="ar-SA"/>
        </w:rPr>
        <w:t>ą</w:t>
      </w:r>
      <w:r w:rsidR="004D573E" w:rsidRPr="004D573E">
        <w:rPr>
          <w:rFonts w:ascii="Times New Roman" w:hAnsi="Times New Roman" w:cs="Times New Roman"/>
          <w:lang w:eastAsia="ar-SA"/>
        </w:rPr>
        <w:t xml:space="preserve"> Rad</w:t>
      </w:r>
      <w:r w:rsidR="004D573E">
        <w:rPr>
          <w:rFonts w:ascii="Times New Roman" w:hAnsi="Times New Roman" w:cs="Times New Roman"/>
          <w:lang w:eastAsia="ar-SA"/>
        </w:rPr>
        <w:t>ę</w:t>
      </w:r>
      <w:r w:rsidR="004D573E" w:rsidRPr="004D573E">
        <w:rPr>
          <w:rFonts w:ascii="Times New Roman" w:hAnsi="Times New Roman" w:cs="Times New Roman"/>
          <w:lang w:eastAsia="ar-SA"/>
        </w:rPr>
        <w:t xml:space="preserve"> Ochrony Przyrody w Opolu</w:t>
      </w:r>
      <w:r w:rsidR="004D573E">
        <w:rPr>
          <w:rFonts w:ascii="Times New Roman" w:hAnsi="Times New Roman" w:cs="Times New Roman"/>
          <w:lang w:eastAsia="ar-SA"/>
        </w:rPr>
        <w:t xml:space="preserve"> (19 maja 2020 r.) oraz został</w:t>
      </w:r>
      <w:r w:rsidR="004D573E" w:rsidRPr="004D573E">
        <w:rPr>
          <w:rFonts w:ascii="Times New Roman" w:hAnsi="Times New Roman" w:cs="Times New Roman"/>
          <w:lang w:eastAsia="ar-SA"/>
        </w:rPr>
        <w:t xml:space="preserve"> </w:t>
      </w:r>
      <w:r w:rsidR="008D5930">
        <w:rPr>
          <w:rFonts w:ascii="Times New Roman" w:hAnsi="Times New Roman" w:cs="Times New Roman"/>
          <w:lang w:eastAsia="ar-SA"/>
        </w:rPr>
        <w:t>przedłożony do zaopiniowania</w:t>
      </w:r>
      <w:r w:rsidRPr="00AA2EF7">
        <w:rPr>
          <w:rFonts w:ascii="Times New Roman" w:hAnsi="Times New Roman" w:cs="Times New Roman"/>
          <w:lang w:eastAsia="ar-SA"/>
        </w:rPr>
        <w:t xml:space="preserve"> przez Radę </w:t>
      </w:r>
      <w:r w:rsidR="00FD4C9A">
        <w:rPr>
          <w:rFonts w:ascii="Times New Roman" w:hAnsi="Times New Roman" w:cs="Times New Roman"/>
          <w:lang w:eastAsia="ar-SA"/>
        </w:rPr>
        <w:t>Gminy Lubsza</w:t>
      </w:r>
      <w:r w:rsidR="004D573E">
        <w:rPr>
          <w:rFonts w:ascii="Times New Roman" w:hAnsi="Times New Roman" w:cs="Times New Roman"/>
          <w:lang w:eastAsia="ar-SA"/>
        </w:rPr>
        <w:t>.</w:t>
      </w:r>
    </w:p>
    <w:p w14:paraId="4369AA4E" w14:textId="7C4D55D8" w:rsidR="00AA2EF7" w:rsidRPr="00AA2EF7" w:rsidRDefault="00AA2EF7" w:rsidP="00A677C2">
      <w:pPr>
        <w:autoSpaceDE w:val="0"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AA2EF7">
        <w:rPr>
          <w:rFonts w:ascii="Times New Roman" w:hAnsi="Times New Roman" w:cs="Times New Roman"/>
          <w:lang w:eastAsia="ar-SA"/>
        </w:rPr>
        <w:lastRenderedPageBreak/>
        <w:t>Na podstawie art. 59 ust. 2 ustawy z dnia 23 stycznia 2009 r. o wojewodzie i administracji rządowej w województwie (</w:t>
      </w:r>
      <w:r w:rsidR="00D63C1B" w:rsidRPr="00D63C1B">
        <w:rPr>
          <w:rFonts w:ascii="Times New Roman" w:hAnsi="Times New Roman" w:cs="Times New Roman"/>
          <w:lang w:eastAsia="ar-SA"/>
        </w:rPr>
        <w:t>Dz.</w:t>
      </w:r>
      <w:r w:rsidR="000D1184">
        <w:rPr>
          <w:rFonts w:ascii="Times New Roman" w:hAnsi="Times New Roman" w:cs="Times New Roman"/>
          <w:lang w:eastAsia="ar-SA"/>
        </w:rPr>
        <w:t xml:space="preserve"> U. z 2019 r.</w:t>
      </w:r>
      <w:r w:rsidR="00D63C1B" w:rsidRPr="00D63C1B">
        <w:rPr>
          <w:rFonts w:ascii="Times New Roman" w:hAnsi="Times New Roman" w:cs="Times New Roman"/>
          <w:lang w:eastAsia="ar-SA"/>
        </w:rPr>
        <w:t xml:space="preserve"> poz. 1464</w:t>
      </w:r>
      <w:r w:rsidRPr="00AA2EF7">
        <w:rPr>
          <w:rFonts w:ascii="Times New Roman" w:hAnsi="Times New Roman" w:cs="Times New Roman"/>
          <w:lang w:eastAsia="ar-SA"/>
        </w:rPr>
        <w:t>), projekt niniejszego aktu prawa miejscowego zostanie przekazany do uzgodnienia z Wojewodą Opolskim.</w:t>
      </w:r>
      <w:bookmarkStart w:id="0" w:name="_GoBack"/>
      <w:bookmarkEnd w:id="0"/>
    </w:p>
    <w:p w14:paraId="47B74B20" w14:textId="77777777" w:rsidR="006E2705" w:rsidRDefault="0059699F" w:rsidP="00A677C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7AB6">
        <w:rPr>
          <w:rFonts w:ascii="Times New Roman" w:hAnsi="Times New Roman" w:cs="Times New Roman"/>
        </w:rPr>
        <w:t xml:space="preserve">Realizacja działań ochronnych określonych w niniejszym zarządzeniu finansowana </w:t>
      </w:r>
      <w:r w:rsidR="00B47AB6" w:rsidRPr="00B47AB6">
        <w:rPr>
          <w:rFonts w:ascii="Times New Roman" w:hAnsi="Times New Roman" w:cs="Times New Roman"/>
        </w:rPr>
        <w:t>będzie</w:t>
      </w:r>
      <w:r w:rsidRPr="00B47AB6">
        <w:rPr>
          <w:rFonts w:ascii="Times New Roman" w:hAnsi="Times New Roman" w:cs="Times New Roman"/>
        </w:rPr>
        <w:t xml:space="preserve"> ze środków budżetu państwa w części, której dysponentem jest sprawujący nadzór nad rezerwatem. </w:t>
      </w:r>
      <w:r w:rsidR="00B47AB6" w:rsidRPr="00B47AB6">
        <w:rPr>
          <w:rFonts w:ascii="Times New Roman" w:hAnsi="Times New Roman" w:cs="Times New Roman"/>
        </w:rPr>
        <w:t xml:space="preserve">Nie wyklucza to możliwości wykorzystania innych źródeł finansowania oraz możliwości realizowania działań ochronnych przez inne podmioty, za wiedzą i pod nadzorem Regionalnego Dyrektora Ochrony Środowiska w Opolu, ze środków </w:t>
      </w:r>
      <w:r w:rsidR="00B47AB6" w:rsidRPr="00CE45BB">
        <w:rPr>
          <w:rFonts w:ascii="Times New Roman" w:hAnsi="Times New Roman" w:cs="Times New Roman"/>
        </w:rPr>
        <w:t>finansowych tych podmiotów. Szac</w:t>
      </w:r>
      <w:r w:rsidR="001C186F" w:rsidRPr="00CE45BB">
        <w:rPr>
          <w:rFonts w:ascii="Times New Roman" w:hAnsi="Times New Roman" w:cs="Times New Roman"/>
        </w:rPr>
        <w:t>uje się, ż</w:t>
      </w:r>
      <w:r w:rsidR="00B47AB6" w:rsidRPr="00CE45BB">
        <w:rPr>
          <w:rFonts w:ascii="Times New Roman" w:hAnsi="Times New Roman" w:cs="Times New Roman"/>
        </w:rPr>
        <w:t xml:space="preserve">e koszt realizacji działań ochronnych zawartych </w:t>
      </w:r>
      <w:r w:rsidR="001A3898" w:rsidRPr="00CE45BB">
        <w:rPr>
          <w:rFonts w:ascii="Times New Roman" w:hAnsi="Times New Roman" w:cs="Times New Roman"/>
        </w:rPr>
        <w:t>w</w:t>
      </w:r>
      <w:r w:rsidR="00B47AB6" w:rsidRPr="00CE45BB">
        <w:rPr>
          <w:rFonts w:ascii="Times New Roman" w:hAnsi="Times New Roman" w:cs="Times New Roman"/>
        </w:rPr>
        <w:t xml:space="preserve"> niniejszym planie</w:t>
      </w:r>
      <w:r w:rsidR="001C186F" w:rsidRPr="00CE45BB">
        <w:rPr>
          <w:rFonts w:ascii="Times New Roman" w:hAnsi="Times New Roman" w:cs="Times New Roman"/>
        </w:rPr>
        <w:t>,</w:t>
      </w:r>
      <w:r w:rsidR="00B47AB6" w:rsidRPr="00CE45BB">
        <w:rPr>
          <w:rFonts w:ascii="Times New Roman" w:hAnsi="Times New Roman" w:cs="Times New Roman"/>
        </w:rPr>
        <w:t xml:space="preserve"> w okresie jego obowiązywania</w:t>
      </w:r>
      <w:r w:rsidR="001C186F" w:rsidRPr="00CE45BB">
        <w:rPr>
          <w:rFonts w:ascii="Times New Roman" w:hAnsi="Times New Roman" w:cs="Times New Roman"/>
        </w:rPr>
        <w:t>,</w:t>
      </w:r>
      <w:r w:rsidR="00B47AB6" w:rsidRPr="00CE45BB">
        <w:rPr>
          <w:rFonts w:ascii="Times New Roman" w:hAnsi="Times New Roman" w:cs="Times New Roman"/>
        </w:rPr>
        <w:t xml:space="preserve"> wyniesie </w:t>
      </w:r>
      <w:r w:rsidR="0003300E" w:rsidRPr="00CE45BB">
        <w:rPr>
          <w:rFonts w:ascii="Times New Roman" w:hAnsi="Times New Roman" w:cs="Times New Roman"/>
        </w:rPr>
        <w:t xml:space="preserve">ok. </w:t>
      </w:r>
      <w:r w:rsidR="00CE45BB" w:rsidRPr="00CE45BB">
        <w:rPr>
          <w:rFonts w:ascii="Times New Roman" w:hAnsi="Times New Roman" w:cs="Times New Roman"/>
        </w:rPr>
        <w:t>3</w:t>
      </w:r>
      <w:r w:rsidR="0003300E" w:rsidRPr="00CE45BB">
        <w:rPr>
          <w:rFonts w:ascii="Times New Roman" w:hAnsi="Times New Roman" w:cs="Times New Roman"/>
        </w:rPr>
        <w:t>0</w:t>
      </w:r>
      <w:r w:rsidR="00B47AB6" w:rsidRPr="00CE45BB">
        <w:rPr>
          <w:rFonts w:ascii="Times New Roman" w:hAnsi="Times New Roman" w:cs="Times New Roman"/>
        </w:rPr>
        <w:t xml:space="preserve"> tysięcy złotych.</w:t>
      </w:r>
      <w:r w:rsidR="003446C2">
        <w:rPr>
          <w:rFonts w:ascii="Times New Roman" w:hAnsi="Times New Roman" w:cs="Times New Roman"/>
        </w:rPr>
        <w:t xml:space="preserve"> </w:t>
      </w:r>
    </w:p>
    <w:p w14:paraId="5DC9EDD4" w14:textId="77777777" w:rsidR="003446C2" w:rsidRDefault="003446C2" w:rsidP="00D5731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26B5CABD" w14:textId="77777777" w:rsidR="003446C2" w:rsidRPr="003446C2" w:rsidRDefault="003446C2" w:rsidP="00D57311">
      <w:pPr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</w:p>
    <w:sectPr w:rsidR="003446C2" w:rsidRPr="003446C2" w:rsidSect="0090161F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F3D345" w15:done="0"/>
  <w15:commentEx w15:paraId="356754EB" w15:done="0"/>
  <w15:commentEx w15:paraId="29D18682" w15:done="0"/>
  <w15:commentEx w15:paraId="798117BF" w15:done="0"/>
  <w15:commentEx w15:paraId="1EED53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6EC7C" w14:textId="77777777" w:rsidR="00736E9F" w:rsidRDefault="00736E9F" w:rsidP="00BE2A3A">
      <w:pPr>
        <w:spacing w:after="0" w:line="240" w:lineRule="auto"/>
      </w:pPr>
      <w:r>
        <w:separator/>
      </w:r>
    </w:p>
  </w:endnote>
  <w:endnote w:type="continuationSeparator" w:id="0">
    <w:p w14:paraId="7854AC6C" w14:textId="77777777" w:rsidR="00736E9F" w:rsidRDefault="00736E9F" w:rsidP="00BE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994FC" w14:textId="77777777" w:rsidR="00736E9F" w:rsidRDefault="00736E9F" w:rsidP="00BE2A3A">
      <w:pPr>
        <w:spacing w:after="0" w:line="240" w:lineRule="auto"/>
      </w:pPr>
      <w:r>
        <w:separator/>
      </w:r>
    </w:p>
  </w:footnote>
  <w:footnote w:type="continuationSeparator" w:id="0">
    <w:p w14:paraId="2F726D6F" w14:textId="77777777" w:rsidR="00736E9F" w:rsidRDefault="00736E9F" w:rsidP="00BE2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49C0D95"/>
    <w:multiLevelType w:val="hybridMultilevel"/>
    <w:tmpl w:val="7388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76536C"/>
    <w:multiLevelType w:val="hybridMultilevel"/>
    <w:tmpl w:val="2B42D1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F5CAA"/>
    <w:multiLevelType w:val="hybridMultilevel"/>
    <w:tmpl w:val="AA307456"/>
    <w:lvl w:ilvl="0" w:tplc="8C40E5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400FAC"/>
    <w:multiLevelType w:val="multilevel"/>
    <w:tmpl w:val="BE2664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6665B3F"/>
    <w:multiLevelType w:val="hybridMultilevel"/>
    <w:tmpl w:val="B290E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2333E7"/>
    <w:multiLevelType w:val="hybridMultilevel"/>
    <w:tmpl w:val="CD1AD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A8143D"/>
    <w:multiLevelType w:val="multilevel"/>
    <w:tmpl w:val="0415001D"/>
    <w:lvl w:ilvl="0">
      <w:start w:val="1"/>
      <w:numFmt w:val="decimal"/>
      <w:lvlText w:val="%1)"/>
      <w:lvlJc w:val="left"/>
      <w:pPr>
        <w:ind w:left="1446" w:hanging="360"/>
      </w:pPr>
    </w:lvl>
    <w:lvl w:ilvl="1">
      <w:start w:val="1"/>
      <w:numFmt w:val="lowerLetter"/>
      <w:lvlText w:val="%2)"/>
      <w:lvlJc w:val="left"/>
      <w:pPr>
        <w:ind w:left="1806" w:hanging="360"/>
      </w:pPr>
    </w:lvl>
    <w:lvl w:ilvl="2">
      <w:start w:val="1"/>
      <w:numFmt w:val="lowerRoman"/>
      <w:lvlText w:val="%3)"/>
      <w:lvlJc w:val="left"/>
      <w:pPr>
        <w:ind w:left="2166" w:hanging="360"/>
      </w:pPr>
    </w:lvl>
    <w:lvl w:ilvl="3">
      <w:start w:val="1"/>
      <w:numFmt w:val="decimal"/>
      <w:lvlText w:val="(%4)"/>
      <w:lvlJc w:val="left"/>
      <w:pPr>
        <w:ind w:left="2526" w:hanging="360"/>
      </w:pPr>
    </w:lvl>
    <w:lvl w:ilvl="4">
      <w:start w:val="1"/>
      <w:numFmt w:val="lowerLetter"/>
      <w:lvlText w:val="(%5)"/>
      <w:lvlJc w:val="left"/>
      <w:pPr>
        <w:ind w:left="2886" w:hanging="360"/>
      </w:pPr>
    </w:lvl>
    <w:lvl w:ilvl="5">
      <w:start w:val="1"/>
      <w:numFmt w:val="lowerRoman"/>
      <w:lvlText w:val="(%6)"/>
      <w:lvlJc w:val="left"/>
      <w:pPr>
        <w:ind w:left="3246" w:hanging="360"/>
      </w:pPr>
    </w:lvl>
    <w:lvl w:ilvl="6">
      <w:start w:val="1"/>
      <w:numFmt w:val="decimal"/>
      <w:lvlText w:val="%7."/>
      <w:lvlJc w:val="left"/>
      <w:pPr>
        <w:ind w:left="3606" w:hanging="360"/>
      </w:pPr>
    </w:lvl>
    <w:lvl w:ilvl="7">
      <w:start w:val="1"/>
      <w:numFmt w:val="lowerLetter"/>
      <w:lvlText w:val="%8."/>
      <w:lvlJc w:val="left"/>
      <w:pPr>
        <w:ind w:left="3966" w:hanging="360"/>
      </w:pPr>
    </w:lvl>
    <w:lvl w:ilvl="8">
      <w:start w:val="1"/>
      <w:numFmt w:val="lowerRoman"/>
      <w:lvlText w:val="%9."/>
      <w:lvlJc w:val="left"/>
      <w:pPr>
        <w:ind w:left="4326" w:hanging="360"/>
      </w:pPr>
    </w:lvl>
  </w:abstractNum>
  <w:abstractNum w:abstractNumId="10">
    <w:nsid w:val="34B55350"/>
    <w:multiLevelType w:val="multilevel"/>
    <w:tmpl w:val="B08A2C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3950669E"/>
    <w:multiLevelType w:val="hybridMultilevel"/>
    <w:tmpl w:val="B37A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96448"/>
    <w:multiLevelType w:val="hybridMultilevel"/>
    <w:tmpl w:val="92D4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20074"/>
    <w:multiLevelType w:val="hybridMultilevel"/>
    <w:tmpl w:val="4372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E4000E"/>
    <w:multiLevelType w:val="hybridMultilevel"/>
    <w:tmpl w:val="9F9A4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E14110"/>
    <w:multiLevelType w:val="hybridMultilevel"/>
    <w:tmpl w:val="87100822"/>
    <w:lvl w:ilvl="0" w:tplc="E84EA084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6356A01"/>
    <w:multiLevelType w:val="multilevel"/>
    <w:tmpl w:val="DA1CE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12DFD"/>
    <w:multiLevelType w:val="hybridMultilevel"/>
    <w:tmpl w:val="54221C7E"/>
    <w:lvl w:ilvl="0" w:tplc="947845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96797"/>
    <w:multiLevelType w:val="hybridMultilevel"/>
    <w:tmpl w:val="9048AA86"/>
    <w:lvl w:ilvl="0" w:tplc="337475E6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1B68E1"/>
    <w:multiLevelType w:val="hybridMultilevel"/>
    <w:tmpl w:val="9782F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A0208"/>
    <w:multiLevelType w:val="hybridMultilevel"/>
    <w:tmpl w:val="D13ECFD6"/>
    <w:lvl w:ilvl="0" w:tplc="21A284F2">
      <w:start w:val="1"/>
      <w:numFmt w:val="decimal"/>
      <w:lvlText w:val="%1."/>
      <w:lvlJc w:val="left"/>
      <w:pPr>
        <w:ind w:left="48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1">
    <w:nsid w:val="63643208"/>
    <w:multiLevelType w:val="multilevel"/>
    <w:tmpl w:val="4B6858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8414FA0"/>
    <w:multiLevelType w:val="hybridMultilevel"/>
    <w:tmpl w:val="B3D0CBD0"/>
    <w:lvl w:ilvl="0" w:tplc="AB2E8CA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FD27F3"/>
    <w:multiLevelType w:val="hybridMultilevel"/>
    <w:tmpl w:val="F2600530"/>
    <w:lvl w:ilvl="0" w:tplc="6382EA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F1713"/>
    <w:multiLevelType w:val="hybridMultilevel"/>
    <w:tmpl w:val="E34A2036"/>
    <w:lvl w:ilvl="0" w:tplc="22BE4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E7123"/>
    <w:multiLevelType w:val="hybridMultilevel"/>
    <w:tmpl w:val="78F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22"/>
  </w:num>
  <w:num w:numId="7">
    <w:abstractNumId w:val="20"/>
  </w:num>
  <w:num w:numId="8">
    <w:abstractNumId w:val="25"/>
  </w:num>
  <w:num w:numId="9">
    <w:abstractNumId w:val="11"/>
  </w:num>
  <w:num w:numId="10">
    <w:abstractNumId w:val="15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9"/>
  </w:num>
  <w:num w:numId="19">
    <w:abstractNumId w:val="18"/>
  </w:num>
  <w:num w:numId="20">
    <w:abstractNumId w:val="6"/>
  </w:num>
  <w:num w:numId="21">
    <w:abstractNumId w:val="21"/>
  </w:num>
  <w:num w:numId="22">
    <w:abstractNumId w:val="16"/>
  </w:num>
  <w:num w:numId="23">
    <w:abstractNumId w:val="10"/>
  </w:num>
  <w:num w:numId="24">
    <w:abstractNumId w:val="9"/>
  </w:num>
  <w:num w:numId="25">
    <w:abstractNumId w:val="23"/>
  </w:num>
  <w:num w:numId="26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Balcerzak">
    <w15:presenceInfo w15:providerId="AD" w15:userId="S-1-5-21-17384997-2493323680-1510645381-1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9E"/>
    <w:rsid w:val="000003E2"/>
    <w:rsid w:val="000010AB"/>
    <w:rsid w:val="00003524"/>
    <w:rsid w:val="000056C7"/>
    <w:rsid w:val="00010C1C"/>
    <w:rsid w:val="00012152"/>
    <w:rsid w:val="0001234F"/>
    <w:rsid w:val="00012CB4"/>
    <w:rsid w:val="00013FE7"/>
    <w:rsid w:val="000219FB"/>
    <w:rsid w:val="0002280E"/>
    <w:rsid w:val="00025236"/>
    <w:rsid w:val="0002646E"/>
    <w:rsid w:val="00026BA9"/>
    <w:rsid w:val="00030E7E"/>
    <w:rsid w:val="00030F75"/>
    <w:rsid w:val="00032293"/>
    <w:rsid w:val="0003300E"/>
    <w:rsid w:val="00034E26"/>
    <w:rsid w:val="000352D4"/>
    <w:rsid w:val="00040CD4"/>
    <w:rsid w:val="000437AF"/>
    <w:rsid w:val="0004689F"/>
    <w:rsid w:val="0005028D"/>
    <w:rsid w:val="00050D9F"/>
    <w:rsid w:val="00050FE3"/>
    <w:rsid w:val="000611D1"/>
    <w:rsid w:val="000617DB"/>
    <w:rsid w:val="00066B4C"/>
    <w:rsid w:val="00072D1C"/>
    <w:rsid w:val="000750B3"/>
    <w:rsid w:val="0007695A"/>
    <w:rsid w:val="00076A97"/>
    <w:rsid w:val="000831DC"/>
    <w:rsid w:val="000836D7"/>
    <w:rsid w:val="00085EC2"/>
    <w:rsid w:val="00087542"/>
    <w:rsid w:val="0008781C"/>
    <w:rsid w:val="00087F14"/>
    <w:rsid w:val="0009360D"/>
    <w:rsid w:val="00095214"/>
    <w:rsid w:val="00096F50"/>
    <w:rsid w:val="000A3CD0"/>
    <w:rsid w:val="000A511F"/>
    <w:rsid w:val="000A7185"/>
    <w:rsid w:val="000A748E"/>
    <w:rsid w:val="000A7AC2"/>
    <w:rsid w:val="000B287C"/>
    <w:rsid w:val="000B35B4"/>
    <w:rsid w:val="000B396B"/>
    <w:rsid w:val="000B536D"/>
    <w:rsid w:val="000C6329"/>
    <w:rsid w:val="000C7B80"/>
    <w:rsid w:val="000C7F1B"/>
    <w:rsid w:val="000D1184"/>
    <w:rsid w:val="000D2C9F"/>
    <w:rsid w:val="000D665F"/>
    <w:rsid w:val="000E14C1"/>
    <w:rsid w:val="000E52E7"/>
    <w:rsid w:val="000E537E"/>
    <w:rsid w:val="000F1B35"/>
    <w:rsid w:val="000F3897"/>
    <w:rsid w:val="000F6A8F"/>
    <w:rsid w:val="00103F91"/>
    <w:rsid w:val="00112495"/>
    <w:rsid w:val="0012381B"/>
    <w:rsid w:val="0012453A"/>
    <w:rsid w:val="00124B71"/>
    <w:rsid w:val="0012530B"/>
    <w:rsid w:val="001266B9"/>
    <w:rsid w:val="00126A33"/>
    <w:rsid w:val="001278AF"/>
    <w:rsid w:val="00130330"/>
    <w:rsid w:val="00130716"/>
    <w:rsid w:val="0013174E"/>
    <w:rsid w:val="00135417"/>
    <w:rsid w:val="001366ED"/>
    <w:rsid w:val="00142015"/>
    <w:rsid w:val="00143ACE"/>
    <w:rsid w:val="00144981"/>
    <w:rsid w:val="00144FEF"/>
    <w:rsid w:val="00147F10"/>
    <w:rsid w:val="00150003"/>
    <w:rsid w:val="00150E94"/>
    <w:rsid w:val="00151238"/>
    <w:rsid w:val="00151EAE"/>
    <w:rsid w:val="0015552A"/>
    <w:rsid w:val="00155CD9"/>
    <w:rsid w:val="0015601C"/>
    <w:rsid w:val="00160824"/>
    <w:rsid w:val="00164527"/>
    <w:rsid w:val="0016545F"/>
    <w:rsid w:val="00166CCB"/>
    <w:rsid w:val="00167B2F"/>
    <w:rsid w:val="00170FAB"/>
    <w:rsid w:val="001714B0"/>
    <w:rsid w:val="00174675"/>
    <w:rsid w:val="00181742"/>
    <w:rsid w:val="00182684"/>
    <w:rsid w:val="00183645"/>
    <w:rsid w:val="00183F49"/>
    <w:rsid w:val="00187DB9"/>
    <w:rsid w:val="001919D3"/>
    <w:rsid w:val="00194367"/>
    <w:rsid w:val="001953BC"/>
    <w:rsid w:val="00196285"/>
    <w:rsid w:val="00197322"/>
    <w:rsid w:val="001A2ACA"/>
    <w:rsid w:val="001A3898"/>
    <w:rsid w:val="001A3CC7"/>
    <w:rsid w:val="001A4649"/>
    <w:rsid w:val="001A6CA5"/>
    <w:rsid w:val="001A77BE"/>
    <w:rsid w:val="001A7833"/>
    <w:rsid w:val="001B0813"/>
    <w:rsid w:val="001B13D0"/>
    <w:rsid w:val="001B1473"/>
    <w:rsid w:val="001B1BF0"/>
    <w:rsid w:val="001B4835"/>
    <w:rsid w:val="001B5ED7"/>
    <w:rsid w:val="001C00DA"/>
    <w:rsid w:val="001C186F"/>
    <w:rsid w:val="001C25B2"/>
    <w:rsid w:val="001C3028"/>
    <w:rsid w:val="001C3815"/>
    <w:rsid w:val="001C651F"/>
    <w:rsid w:val="001C7729"/>
    <w:rsid w:val="001D0FD1"/>
    <w:rsid w:val="001D4B59"/>
    <w:rsid w:val="001D7A0F"/>
    <w:rsid w:val="001D7CA5"/>
    <w:rsid w:val="001E1687"/>
    <w:rsid w:val="001E3294"/>
    <w:rsid w:val="001E3D62"/>
    <w:rsid w:val="001E5EBB"/>
    <w:rsid w:val="001E63AE"/>
    <w:rsid w:val="001F4D5F"/>
    <w:rsid w:val="001F52DA"/>
    <w:rsid w:val="001F6782"/>
    <w:rsid w:val="001F6E37"/>
    <w:rsid w:val="00200FC3"/>
    <w:rsid w:val="00201514"/>
    <w:rsid w:val="0020577A"/>
    <w:rsid w:val="00210485"/>
    <w:rsid w:val="002118AD"/>
    <w:rsid w:val="00212367"/>
    <w:rsid w:val="00214F11"/>
    <w:rsid w:val="002160C0"/>
    <w:rsid w:val="00217C92"/>
    <w:rsid w:val="002201AA"/>
    <w:rsid w:val="00220702"/>
    <w:rsid w:val="00221FC7"/>
    <w:rsid w:val="002321E4"/>
    <w:rsid w:val="002325C0"/>
    <w:rsid w:val="0023477B"/>
    <w:rsid w:val="002348E9"/>
    <w:rsid w:val="002370B0"/>
    <w:rsid w:val="00237C5C"/>
    <w:rsid w:val="002437DD"/>
    <w:rsid w:val="002468EB"/>
    <w:rsid w:val="002477CA"/>
    <w:rsid w:val="00247C20"/>
    <w:rsid w:val="00252DFA"/>
    <w:rsid w:val="00254D2A"/>
    <w:rsid w:val="00254EAA"/>
    <w:rsid w:val="0025551D"/>
    <w:rsid w:val="00256D59"/>
    <w:rsid w:val="00260EE1"/>
    <w:rsid w:val="0026569D"/>
    <w:rsid w:val="00266B4D"/>
    <w:rsid w:val="00270148"/>
    <w:rsid w:val="00270952"/>
    <w:rsid w:val="00271FDB"/>
    <w:rsid w:val="002779AA"/>
    <w:rsid w:val="00283F24"/>
    <w:rsid w:val="00286DA3"/>
    <w:rsid w:val="0028756B"/>
    <w:rsid w:val="00287BEB"/>
    <w:rsid w:val="00290E0B"/>
    <w:rsid w:val="00292254"/>
    <w:rsid w:val="00294C06"/>
    <w:rsid w:val="00296BF5"/>
    <w:rsid w:val="0029754B"/>
    <w:rsid w:val="002A0B43"/>
    <w:rsid w:val="002A2E13"/>
    <w:rsid w:val="002A3BF8"/>
    <w:rsid w:val="002A465A"/>
    <w:rsid w:val="002A46F8"/>
    <w:rsid w:val="002A5738"/>
    <w:rsid w:val="002A6B09"/>
    <w:rsid w:val="002A75C1"/>
    <w:rsid w:val="002A7613"/>
    <w:rsid w:val="002B1381"/>
    <w:rsid w:val="002B2FFE"/>
    <w:rsid w:val="002B6543"/>
    <w:rsid w:val="002B74B2"/>
    <w:rsid w:val="002B74BC"/>
    <w:rsid w:val="002C042A"/>
    <w:rsid w:val="002C26F3"/>
    <w:rsid w:val="002C29C9"/>
    <w:rsid w:val="002C2D29"/>
    <w:rsid w:val="002C3E89"/>
    <w:rsid w:val="002D17A4"/>
    <w:rsid w:val="002D5DA5"/>
    <w:rsid w:val="002D7276"/>
    <w:rsid w:val="002D79E4"/>
    <w:rsid w:val="002D7C03"/>
    <w:rsid w:val="002E30EB"/>
    <w:rsid w:val="002E38B4"/>
    <w:rsid w:val="002E4128"/>
    <w:rsid w:val="002E5D75"/>
    <w:rsid w:val="002E63F8"/>
    <w:rsid w:val="002F2267"/>
    <w:rsid w:val="002F2522"/>
    <w:rsid w:val="002F5743"/>
    <w:rsid w:val="002F5AC1"/>
    <w:rsid w:val="002F78D8"/>
    <w:rsid w:val="0030018E"/>
    <w:rsid w:val="00300782"/>
    <w:rsid w:val="003032B7"/>
    <w:rsid w:val="00303E65"/>
    <w:rsid w:val="00303EF9"/>
    <w:rsid w:val="0030481A"/>
    <w:rsid w:val="00307298"/>
    <w:rsid w:val="00310938"/>
    <w:rsid w:val="00311854"/>
    <w:rsid w:val="00312A32"/>
    <w:rsid w:val="00313B12"/>
    <w:rsid w:val="0031404A"/>
    <w:rsid w:val="00315409"/>
    <w:rsid w:val="00316183"/>
    <w:rsid w:val="00316486"/>
    <w:rsid w:val="003177F8"/>
    <w:rsid w:val="00320F94"/>
    <w:rsid w:val="00324D5C"/>
    <w:rsid w:val="003316ED"/>
    <w:rsid w:val="00331931"/>
    <w:rsid w:val="00340246"/>
    <w:rsid w:val="00340AD6"/>
    <w:rsid w:val="00340B6E"/>
    <w:rsid w:val="003446C2"/>
    <w:rsid w:val="00346DCE"/>
    <w:rsid w:val="00351121"/>
    <w:rsid w:val="0035201D"/>
    <w:rsid w:val="0035233B"/>
    <w:rsid w:val="00354474"/>
    <w:rsid w:val="00361C3B"/>
    <w:rsid w:val="00362DE1"/>
    <w:rsid w:val="00362E57"/>
    <w:rsid w:val="00363ED0"/>
    <w:rsid w:val="00364F73"/>
    <w:rsid w:val="00367743"/>
    <w:rsid w:val="0037094C"/>
    <w:rsid w:val="00372AFD"/>
    <w:rsid w:val="00372B6D"/>
    <w:rsid w:val="003731D2"/>
    <w:rsid w:val="00374232"/>
    <w:rsid w:val="00382B4E"/>
    <w:rsid w:val="003902EF"/>
    <w:rsid w:val="003911ED"/>
    <w:rsid w:val="00391B00"/>
    <w:rsid w:val="00392D53"/>
    <w:rsid w:val="00393295"/>
    <w:rsid w:val="0039438C"/>
    <w:rsid w:val="00395AE2"/>
    <w:rsid w:val="00396A3B"/>
    <w:rsid w:val="00396EC8"/>
    <w:rsid w:val="003A307A"/>
    <w:rsid w:val="003A7254"/>
    <w:rsid w:val="003A72A9"/>
    <w:rsid w:val="003B0E93"/>
    <w:rsid w:val="003B1B3F"/>
    <w:rsid w:val="003B28D6"/>
    <w:rsid w:val="003B35AA"/>
    <w:rsid w:val="003B378A"/>
    <w:rsid w:val="003B38C7"/>
    <w:rsid w:val="003C0A6E"/>
    <w:rsid w:val="003C0D9D"/>
    <w:rsid w:val="003C211B"/>
    <w:rsid w:val="003C2545"/>
    <w:rsid w:val="003C3142"/>
    <w:rsid w:val="003C7EF2"/>
    <w:rsid w:val="003D0092"/>
    <w:rsid w:val="003D2166"/>
    <w:rsid w:val="003D4C39"/>
    <w:rsid w:val="003D4E26"/>
    <w:rsid w:val="003D5EA7"/>
    <w:rsid w:val="003E371D"/>
    <w:rsid w:val="003E5EF2"/>
    <w:rsid w:val="003E5F31"/>
    <w:rsid w:val="003E7793"/>
    <w:rsid w:val="003F3615"/>
    <w:rsid w:val="003F4E5B"/>
    <w:rsid w:val="003F54FE"/>
    <w:rsid w:val="003F5955"/>
    <w:rsid w:val="00402059"/>
    <w:rsid w:val="00412CE8"/>
    <w:rsid w:val="00414958"/>
    <w:rsid w:val="0041601D"/>
    <w:rsid w:val="00417C0D"/>
    <w:rsid w:val="004211FD"/>
    <w:rsid w:val="0042170A"/>
    <w:rsid w:val="004250C5"/>
    <w:rsid w:val="00431272"/>
    <w:rsid w:val="00431FCB"/>
    <w:rsid w:val="00432E58"/>
    <w:rsid w:val="00433317"/>
    <w:rsid w:val="004352D4"/>
    <w:rsid w:val="004427FE"/>
    <w:rsid w:val="0044281D"/>
    <w:rsid w:val="00444461"/>
    <w:rsid w:val="0044579E"/>
    <w:rsid w:val="00445A28"/>
    <w:rsid w:val="004469E7"/>
    <w:rsid w:val="00450C64"/>
    <w:rsid w:val="00450DA1"/>
    <w:rsid w:val="00451DB6"/>
    <w:rsid w:val="004614F4"/>
    <w:rsid w:val="00467C47"/>
    <w:rsid w:val="00471342"/>
    <w:rsid w:val="004718F4"/>
    <w:rsid w:val="004733C6"/>
    <w:rsid w:val="004749A6"/>
    <w:rsid w:val="004759F5"/>
    <w:rsid w:val="00476428"/>
    <w:rsid w:val="004806C7"/>
    <w:rsid w:val="00480850"/>
    <w:rsid w:val="00482769"/>
    <w:rsid w:val="00482BD9"/>
    <w:rsid w:val="00482D8E"/>
    <w:rsid w:val="00483756"/>
    <w:rsid w:val="0048400F"/>
    <w:rsid w:val="004864EE"/>
    <w:rsid w:val="0048794F"/>
    <w:rsid w:val="00487B14"/>
    <w:rsid w:val="004915CB"/>
    <w:rsid w:val="00491CBB"/>
    <w:rsid w:val="00497C04"/>
    <w:rsid w:val="004A04B2"/>
    <w:rsid w:val="004A1623"/>
    <w:rsid w:val="004A5182"/>
    <w:rsid w:val="004A54B5"/>
    <w:rsid w:val="004A6865"/>
    <w:rsid w:val="004A6A85"/>
    <w:rsid w:val="004B1370"/>
    <w:rsid w:val="004B2817"/>
    <w:rsid w:val="004B2BEF"/>
    <w:rsid w:val="004B3067"/>
    <w:rsid w:val="004B4FD2"/>
    <w:rsid w:val="004B753F"/>
    <w:rsid w:val="004C597B"/>
    <w:rsid w:val="004C614B"/>
    <w:rsid w:val="004D40B0"/>
    <w:rsid w:val="004D5356"/>
    <w:rsid w:val="004D566C"/>
    <w:rsid w:val="004D573E"/>
    <w:rsid w:val="004D5742"/>
    <w:rsid w:val="004E1726"/>
    <w:rsid w:val="004E2A4B"/>
    <w:rsid w:val="004E3D93"/>
    <w:rsid w:val="004E42A2"/>
    <w:rsid w:val="004E4DD2"/>
    <w:rsid w:val="004F74AF"/>
    <w:rsid w:val="005047AA"/>
    <w:rsid w:val="0050603A"/>
    <w:rsid w:val="0050685A"/>
    <w:rsid w:val="005117BE"/>
    <w:rsid w:val="00512680"/>
    <w:rsid w:val="0051327B"/>
    <w:rsid w:val="00515A7C"/>
    <w:rsid w:val="00520754"/>
    <w:rsid w:val="00521DF5"/>
    <w:rsid w:val="00524BB3"/>
    <w:rsid w:val="00525C7C"/>
    <w:rsid w:val="00526200"/>
    <w:rsid w:val="0053502E"/>
    <w:rsid w:val="00535667"/>
    <w:rsid w:val="0053732A"/>
    <w:rsid w:val="005379EA"/>
    <w:rsid w:val="0054002A"/>
    <w:rsid w:val="00542552"/>
    <w:rsid w:val="00543898"/>
    <w:rsid w:val="00546698"/>
    <w:rsid w:val="00546858"/>
    <w:rsid w:val="00546E16"/>
    <w:rsid w:val="005531B3"/>
    <w:rsid w:val="005555E5"/>
    <w:rsid w:val="00556654"/>
    <w:rsid w:val="0055789A"/>
    <w:rsid w:val="00560391"/>
    <w:rsid w:val="0056206C"/>
    <w:rsid w:val="0056251A"/>
    <w:rsid w:val="0056339A"/>
    <w:rsid w:val="00564A47"/>
    <w:rsid w:val="00564C1A"/>
    <w:rsid w:val="0056706F"/>
    <w:rsid w:val="00567EF3"/>
    <w:rsid w:val="00572364"/>
    <w:rsid w:val="00574768"/>
    <w:rsid w:val="00574FC3"/>
    <w:rsid w:val="00576A18"/>
    <w:rsid w:val="00580059"/>
    <w:rsid w:val="00580E20"/>
    <w:rsid w:val="00581202"/>
    <w:rsid w:val="00583CCA"/>
    <w:rsid w:val="00584F51"/>
    <w:rsid w:val="00587457"/>
    <w:rsid w:val="00587735"/>
    <w:rsid w:val="00591463"/>
    <w:rsid w:val="00592302"/>
    <w:rsid w:val="005966A4"/>
    <w:rsid w:val="0059699F"/>
    <w:rsid w:val="005A18A2"/>
    <w:rsid w:val="005A48A6"/>
    <w:rsid w:val="005A731F"/>
    <w:rsid w:val="005B0CB3"/>
    <w:rsid w:val="005B3A4D"/>
    <w:rsid w:val="005B3E5D"/>
    <w:rsid w:val="005B552C"/>
    <w:rsid w:val="005B5D4D"/>
    <w:rsid w:val="005B77D8"/>
    <w:rsid w:val="005C33FA"/>
    <w:rsid w:val="005C4930"/>
    <w:rsid w:val="005C4CB0"/>
    <w:rsid w:val="005C71B8"/>
    <w:rsid w:val="005D245A"/>
    <w:rsid w:val="005D26CD"/>
    <w:rsid w:val="005D72EF"/>
    <w:rsid w:val="005E121C"/>
    <w:rsid w:val="005E235B"/>
    <w:rsid w:val="005E431D"/>
    <w:rsid w:val="005E58B8"/>
    <w:rsid w:val="005E59A8"/>
    <w:rsid w:val="005E60C7"/>
    <w:rsid w:val="005E7D7E"/>
    <w:rsid w:val="005F0B49"/>
    <w:rsid w:val="005F29C2"/>
    <w:rsid w:val="005F5E91"/>
    <w:rsid w:val="005F6E31"/>
    <w:rsid w:val="0060094A"/>
    <w:rsid w:val="00602FE0"/>
    <w:rsid w:val="00603D04"/>
    <w:rsid w:val="0060487C"/>
    <w:rsid w:val="006055EA"/>
    <w:rsid w:val="00605CC1"/>
    <w:rsid w:val="0060609E"/>
    <w:rsid w:val="006118AA"/>
    <w:rsid w:val="0061271E"/>
    <w:rsid w:val="006127E3"/>
    <w:rsid w:val="00613867"/>
    <w:rsid w:val="00614DA6"/>
    <w:rsid w:val="006153CF"/>
    <w:rsid w:val="00616E32"/>
    <w:rsid w:val="00621EB4"/>
    <w:rsid w:val="0062237A"/>
    <w:rsid w:val="00623981"/>
    <w:rsid w:val="00623E6A"/>
    <w:rsid w:val="00624E17"/>
    <w:rsid w:val="00631FE7"/>
    <w:rsid w:val="0063211A"/>
    <w:rsid w:val="00633E03"/>
    <w:rsid w:val="006363AB"/>
    <w:rsid w:val="00637475"/>
    <w:rsid w:val="00637EA8"/>
    <w:rsid w:val="0064056A"/>
    <w:rsid w:val="0064500E"/>
    <w:rsid w:val="00645245"/>
    <w:rsid w:val="00655D3D"/>
    <w:rsid w:val="00655DAE"/>
    <w:rsid w:val="00663037"/>
    <w:rsid w:val="00663503"/>
    <w:rsid w:val="00670A7A"/>
    <w:rsid w:val="006742DD"/>
    <w:rsid w:val="00675D5E"/>
    <w:rsid w:val="0067742C"/>
    <w:rsid w:val="006836F3"/>
    <w:rsid w:val="00684485"/>
    <w:rsid w:val="006845E1"/>
    <w:rsid w:val="0068511E"/>
    <w:rsid w:val="006858FA"/>
    <w:rsid w:val="00687CB4"/>
    <w:rsid w:val="00690DB6"/>
    <w:rsid w:val="00693D76"/>
    <w:rsid w:val="00696F37"/>
    <w:rsid w:val="006976F4"/>
    <w:rsid w:val="006A3E9E"/>
    <w:rsid w:val="006A43C0"/>
    <w:rsid w:val="006A578C"/>
    <w:rsid w:val="006A70F1"/>
    <w:rsid w:val="006B0EC1"/>
    <w:rsid w:val="006B1EFE"/>
    <w:rsid w:val="006B37A8"/>
    <w:rsid w:val="006B7B38"/>
    <w:rsid w:val="006C7875"/>
    <w:rsid w:val="006D3D88"/>
    <w:rsid w:val="006D41A7"/>
    <w:rsid w:val="006D4CCB"/>
    <w:rsid w:val="006E20C3"/>
    <w:rsid w:val="006E2705"/>
    <w:rsid w:val="006E2A7B"/>
    <w:rsid w:val="006E5E41"/>
    <w:rsid w:val="006E614B"/>
    <w:rsid w:val="006E62B1"/>
    <w:rsid w:val="006F0CC9"/>
    <w:rsid w:val="006F1D36"/>
    <w:rsid w:val="006F3E04"/>
    <w:rsid w:val="006F5CBC"/>
    <w:rsid w:val="006F73D8"/>
    <w:rsid w:val="007037E0"/>
    <w:rsid w:val="00704777"/>
    <w:rsid w:val="0071016D"/>
    <w:rsid w:val="00711C56"/>
    <w:rsid w:val="0071319C"/>
    <w:rsid w:val="00715566"/>
    <w:rsid w:val="007177A2"/>
    <w:rsid w:val="00717E10"/>
    <w:rsid w:val="0072032F"/>
    <w:rsid w:val="00720AF3"/>
    <w:rsid w:val="007259EC"/>
    <w:rsid w:val="00730A3B"/>
    <w:rsid w:val="007318D1"/>
    <w:rsid w:val="00732EE3"/>
    <w:rsid w:val="0073501F"/>
    <w:rsid w:val="00736E9F"/>
    <w:rsid w:val="0074293F"/>
    <w:rsid w:val="00744195"/>
    <w:rsid w:val="007460D4"/>
    <w:rsid w:val="0075076A"/>
    <w:rsid w:val="00751BC0"/>
    <w:rsid w:val="007554AD"/>
    <w:rsid w:val="00760F36"/>
    <w:rsid w:val="00762BAD"/>
    <w:rsid w:val="00763385"/>
    <w:rsid w:val="00767438"/>
    <w:rsid w:val="00770EB5"/>
    <w:rsid w:val="0077542D"/>
    <w:rsid w:val="00776719"/>
    <w:rsid w:val="007821D5"/>
    <w:rsid w:val="00782392"/>
    <w:rsid w:val="00783EE1"/>
    <w:rsid w:val="007860CB"/>
    <w:rsid w:val="00787AB2"/>
    <w:rsid w:val="00791949"/>
    <w:rsid w:val="007A14CC"/>
    <w:rsid w:val="007A25A7"/>
    <w:rsid w:val="007A74D8"/>
    <w:rsid w:val="007B14BB"/>
    <w:rsid w:val="007B1A55"/>
    <w:rsid w:val="007B2142"/>
    <w:rsid w:val="007B3215"/>
    <w:rsid w:val="007B3AAA"/>
    <w:rsid w:val="007B4C28"/>
    <w:rsid w:val="007C1355"/>
    <w:rsid w:val="007C3CF0"/>
    <w:rsid w:val="007C7641"/>
    <w:rsid w:val="007C7F94"/>
    <w:rsid w:val="007D0A94"/>
    <w:rsid w:val="007D16E1"/>
    <w:rsid w:val="007D1FCA"/>
    <w:rsid w:val="007D31E1"/>
    <w:rsid w:val="007D3C50"/>
    <w:rsid w:val="007D4D9D"/>
    <w:rsid w:val="007D4F9F"/>
    <w:rsid w:val="007D5F07"/>
    <w:rsid w:val="007D74AD"/>
    <w:rsid w:val="007E0A70"/>
    <w:rsid w:val="007E45C7"/>
    <w:rsid w:val="007E5F8D"/>
    <w:rsid w:val="007E6C14"/>
    <w:rsid w:val="007F39FA"/>
    <w:rsid w:val="007F47DA"/>
    <w:rsid w:val="007F4D40"/>
    <w:rsid w:val="007F5234"/>
    <w:rsid w:val="007F62C3"/>
    <w:rsid w:val="007F7CA0"/>
    <w:rsid w:val="007F7FB7"/>
    <w:rsid w:val="008006B3"/>
    <w:rsid w:val="00801662"/>
    <w:rsid w:val="00802166"/>
    <w:rsid w:val="00802338"/>
    <w:rsid w:val="00803870"/>
    <w:rsid w:val="008048B0"/>
    <w:rsid w:val="00804D8C"/>
    <w:rsid w:val="00805E23"/>
    <w:rsid w:val="008065AA"/>
    <w:rsid w:val="0081431E"/>
    <w:rsid w:val="00814E04"/>
    <w:rsid w:val="00815F14"/>
    <w:rsid w:val="008162BC"/>
    <w:rsid w:val="008167A5"/>
    <w:rsid w:val="0081784C"/>
    <w:rsid w:val="00817D36"/>
    <w:rsid w:val="00822305"/>
    <w:rsid w:val="008230B2"/>
    <w:rsid w:val="00827174"/>
    <w:rsid w:val="0082771C"/>
    <w:rsid w:val="008301AF"/>
    <w:rsid w:val="00830728"/>
    <w:rsid w:val="008357C4"/>
    <w:rsid w:val="008364B1"/>
    <w:rsid w:val="00841A3E"/>
    <w:rsid w:val="0084250C"/>
    <w:rsid w:val="00843DCE"/>
    <w:rsid w:val="00843FCD"/>
    <w:rsid w:val="0084431D"/>
    <w:rsid w:val="0085168A"/>
    <w:rsid w:val="0085434C"/>
    <w:rsid w:val="00855985"/>
    <w:rsid w:val="008562FD"/>
    <w:rsid w:val="008604E1"/>
    <w:rsid w:val="008704D4"/>
    <w:rsid w:val="0087202E"/>
    <w:rsid w:val="00873C96"/>
    <w:rsid w:val="00873E5E"/>
    <w:rsid w:val="00881092"/>
    <w:rsid w:val="00884A23"/>
    <w:rsid w:val="0088546D"/>
    <w:rsid w:val="008855B6"/>
    <w:rsid w:val="00886470"/>
    <w:rsid w:val="00886985"/>
    <w:rsid w:val="00887A65"/>
    <w:rsid w:val="00897E3A"/>
    <w:rsid w:val="00897ED0"/>
    <w:rsid w:val="008A26D5"/>
    <w:rsid w:val="008A2FD3"/>
    <w:rsid w:val="008A36DC"/>
    <w:rsid w:val="008A5D6A"/>
    <w:rsid w:val="008A6EBB"/>
    <w:rsid w:val="008B02F1"/>
    <w:rsid w:val="008B1BC4"/>
    <w:rsid w:val="008B1C60"/>
    <w:rsid w:val="008B3698"/>
    <w:rsid w:val="008B3739"/>
    <w:rsid w:val="008B46F0"/>
    <w:rsid w:val="008C2D5E"/>
    <w:rsid w:val="008C30E9"/>
    <w:rsid w:val="008C614E"/>
    <w:rsid w:val="008C69F1"/>
    <w:rsid w:val="008C7C12"/>
    <w:rsid w:val="008C7C9B"/>
    <w:rsid w:val="008D01BC"/>
    <w:rsid w:val="008D2A2D"/>
    <w:rsid w:val="008D3770"/>
    <w:rsid w:val="008D4D5C"/>
    <w:rsid w:val="008D5930"/>
    <w:rsid w:val="008E256D"/>
    <w:rsid w:val="008E4E32"/>
    <w:rsid w:val="008E7A53"/>
    <w:rsid w:val="0090011B"/>
    <w:rsid w:val="00900A44"/>
    <w:rsid w:val="00901014"/>
    <w:rsid w:val="0090161F"/>
    <w:rsid w:val="009034B7"/>
    <w:rsid w:val="00903616"/>
    <w:rsid w:val="009043DD"/>
    <w:rsid w:val="00904599"/>
    <w:rsid w:val="009054AB"/>
    <w:rsid w:val="009062AE"/>
    <w:rsid w:val="009123CA"/>
    <w:rsid w:val="009152E1"/>
    <w:rsid w:val="009154E3"/>
    <w:rsid w:val="00915DCA"/>
    <w:rsid w:val="00915E24"/>
    <w:rsid w:val="00916449"/>
    <w:rsid w:val="00916F68"/>
    <w:rsid w:val="00923188"/>
    <w:rsid w:val="009269B8"/>
    <w:rsid w:val="00930B26"/>
    <w:rsid w:val="00931144"/>
    <w:rsid w:val="009329B9"/>
    <w:rsid w:val="009345ED"/>
    <w:rsid w:val="00940A91"/>
    <w:rsid w:val="00943CB7"/>
    <w:rsid w:val="00945602"/>
    <w:rsid w:val="009528F3"/>
    <w:rsid w:val="00953352"/>
    <w:rsid w:val="00954BD8"/>
    <w:rsid w:val="00964C90"/>
    <w:rsid w:val="00965559"/>
    <w:rsid w:val="00967F4C"/>
    <w:rsid w:val="00971E10"/>
    <w:rsid w:val="009729FD"/>
    <w:rsid w:val="00973F9F"/>
    <w:rsid w:val="0097758F"/>
    <w:rsid w:val="00980AFC"/>
    <w:rsid w:val="00980C7A"/>
    <w:rsid w:val="00981CE3"/>
    <w:rsid w:val="00982FF5"/>
    <w:rsid w:val="009838B4"/>
    <w:rsid w:val="00986F3D"/>
    <w:rsid w:val="00990D5E"/>
    <w:rsid w:val="00991371"/>
    <w:rsid w:val="0099512A"/>
    <w:rsid w:val="00995C2E"/>
    <w:rsid w:val="009960B2"/>
    <w:rsid w:val="0099700B"/>
    <w:rsid w:val="00997D56"/>
    <w:rsid w:val="009A2A1E"/>
    <w:rsid w:val="009A2A5E"/>
    <w:rsid w:val="009A2D62"/>
    <w:rsid w:val="009A3E64"/>
    <w:rsid w:val="009B2321"/>
    <w:rsid w:val="009B2829"/>
    <w:rsid w:val="009B4E93"/>
    <w:rsid w:val="009B6E1F"/>
    <w:rsid w:val="009B7B1A"/>
    <w:rsid w:val="009C0A9F"/>
    <w:rsid w:val="009C1C75"/>
    <w:rsid w:val="009C1E68"/>
    <w:rsid w:val="009C4638"/>
    <w:rsid w:val="009C68A0"/>
    <w:rsid w:val="009C6E90"/>
    <w:rsid w:val="009D0F98"/>
    <w:rsid w:val="009D3421"/>
    <w:rsid w:val="009D4C80"/>
    <w:rsid w:val="009E631A"/>
    <w:rsid w:val="009F0711"/>
    <w:rsid w:val="009F1C13"/>
    <w:rsid w:val="009F3F1F"/>
    <w:rsid w:val="009F44BE"/>
    <w:rsid w:val="009F600C"/>
    <w:rsid w:val="009F650F"/>
    <w:rsid w:val="00A00FE8"/>
    <w:rsid w:val="00A01DCE"/>
    <w:rsid w:val="00A02B8A"/>
    <w:rsid w:val="00A06F96"/>
    <w:rsid w:val="00A10A37"/>
    <w:rsid w:val="00A1179F"/>
    <w:rsid w:val="00A14871"/>
    <w:rsid w:val="00A14CF5"/>
    <w:rsid w:val="00A151C9"/>
    <w:rsid w:val="00A160AD"/>
    <w:rsid w:val="00A160BE"/>
    <w:rsid w:val="00A1672F"/>
    <w:rsid w:val="00A17B36"/>
    <w:rsid w:val="00A22BCF"/>
    <w:rsid w:val="00A246AC"/>
    <w:rsid w:val="00A26F53"/>
    <w:rsid w:val="00A27CD0"/>
    <w:rsid w:val="00A303CE"/>
    <w:rsid w:val="00A339FC"/>
    <w:rsid w:val="00A3618A"/>
    <w:rsid w:val="00A376DB"/>
    <w:rsid w:val="00A423C7"/>
    <w:rsid w:val="00A51A71"/>
    <w:rsid w:val="00A524D3"/>
    <w:rsid w:val="00A52CF4"/>
    <w:rsid w:val="00A5664D"/>
    <w:rsid w:val="00A6045E"/>
    <w:rsid w:val="00A64083"/>
    <w:rsid w:val="00A642FC"/>
    <w:rsid w:val="00A6725D"/>
    <w:rsid w:val="00A677C2"/>
    <w:rsid w:val="00A713F8"/>
    <w:rsid w:val="00A71B70"/>
    <w:rsid w:val="00A72138"/>
    <w:rsid w:val="00A7217A"/>
    <w:rsid w:val="00A72D93"/>
    <w:rsid w:val="00A73A22"/>
    <w:rsid w:val="00A74C72"/>
    <w:rsid w:val="00A77881"/>
    <w:rsid w:val="00A82AEE"/>
    <w:rsid w:val="00A841C5"/>
    <w:rsid w:val="00A854DF"/>
    <w:rsid w:val="00A903ED"/>
    <w:rsid w:val="00A905C5"/>
    <w:rsid w:val="00A90CBF"/>
    <w:rsid w:val="00A94D56"/>
    <w:rsid w:val="00A97D08"/>
    <w:rsid w:val="00AA0109"/>
    <w:rsid w:val="00AA2BB0"/>
    <w:rsid w:val="00AA2EF7"/>
    <w:rsid w:val="00AA3CDE"/>
    <w:rsid w:val="00AA639A"/>
    <w:rsid w:val="00AC58A0"/>
    <w:rsid w:val="00AC6521"/>
    <w:rsid w:val="00AC6F6E"/>
    <w:rsid w:val="00AD138F"/>
    <w:rsid w:val="00AD17FD"/>
    <w:rsid w:val="00AD55B5"/>
    <w:rsid w:val="00AD632F"/>
    <w:rsid w:val="00AD6C28"/>
    <w:rsid w:val="00AD74A0"/>
    <w:rsid w:val="00AE0103"/>
    <w:rsid w:val="00AE1D6F"/>
    <w:rsid w:val="00AE24B8"/>
    <w:rsid w:val="00AE314D"/>
    <w:rsid w:val="00AE376C"/>
    <w:rsid w:val="00AE68D0"/>
    <w:rsid w:val="00AF547E"/>
    <w:rsid w:val="00AF74E1"/>
    <w:rsid w:val="00AF76C7"/>
    <w:rsid w:val="00B013B9"/>
    <w:rsid w:val="00B023AE"/>
    <w:rsid w:val="00B04B09"/>
    <w:rsid w:val="00B04CE4"/>
    <w:rsid w:val="00B052A6"/>
    <w:rsid w:val="00B05D48"/>
    <w:rsid w:val="00B11C03"/>
    <w:rsid w:val="00B150FE"/>
    <w:rsid w:val="00B1598B"/>
    <w:rsid w:val="00B16BEA"/>
    <w:rsid w:val="00B17D29"/>
    <w:rsid w:val="00B20B3E"/>
    <w:rsid w:val="00B257FE"/>
    <w:rsid w:val="00B344F3"/>
    <w:rsid w:val="00B36808"/>
    <w:rsid w:val="00B368C6"/>
    <w:rsid w:val="00B41FDB"/>
    <w:rsid w:val="00B420F4"/>
    <w:rsid w:val="00B42601"/>
    <w:rsid w:val="00B45E8A"/>
    <w:rsid w:val="00B47AB6"/>
    <w:rsid w:val="00B47B19"/>
    <w:rsid w:val="00B50303"/>
    <w:rsid w:val="00B5031F"/>
    <w:rsid w:val="00B504D7"/>
    <w:rsid w:val="00B51248"/>
    <w:rsid w:val="00B528E1"/>
    <w:rsid w:val="00B52A0C"/>
    <w:rsid w:val="00B54CBA"/>
    <w:rsid w:val="00B57312"/>
    <w:rsid w:val="00B67D45"/>
    <w:rsid w:val="00B70A59"/>
    <w:rsid w:val="00B71157"/>
    <w:rsid w:val="00B7143C"/>
    <w:rsid w:val="00B72A71"/>
    <w:rsid w:val="00B72DEF"/>
    <w:rsid w:val="00B767F5"/>
    <w:rsid w:val="00B83078"/>
    <w:rsid w:val="00B90D3F"/>
    <w:rsid w:val="00B9735A"/>
    <w:rsid w:val="00B97B46"/>
    <w:rsid w:val="00BA62F8"/>
    <w:rsid w:val="00BA6643"/>
    <w:rsid w:val="00BA68CE"/>
    <w:rsid w:val="00BB1A3E"/>
    <w:rsid w:val="00BB1F30"/>
    <w:rsid w:val="00BB4054"/>
    <w:rsid w:val="00BB53AF"/>
    <w:rsid w:val="00BB54C2"/>
    <w:rsid w:val="00BB761F"/>
    <w:rsid w:val="00BC2855"/>
    <w:rsid w:val="00BC3758"/>
    <w:rsid w:val="00BC3796"/>
    <w:rsid w:val="00BC4048"/>
    <w:rsid w:val="00BC5942"/>
    <w:rsid w:val="00BD0F96"/>
    <w:rsid w:val="00BD4662"/>
    <w:rsid w:val="00BD65A8"/>
    <w:rsid w:val="00BE2384"/>
    <w:rsid w:val="00BE2A3A"/>
    <w:rsid w:val="00BE371F"/>
    <w:rsid w:val="00BE5088"/>
    <w:rsid w:val="00BE53B5"/>
    <w:rsid w:val="00BE5B53"/>
    <w:rsid w:val="00BE6332"/>
    <w:rsid w:val="00BF0A27"/>
    <w:rsid w:val="00BF19B2"/>
    <w:rsid w:val="00BF3542"/>
    <w:rsid w:val="00BF36DD"/>
    <w:rsid w:val="00BF7435"/>
    <w:rsid w:val="00C00AA1"/>
    <w:rsid w:val="00C029C8"/>
    <w:rsid w:val="00C03775"/>
    <w:rsid w:val="00C05614"/>
    <w:rsid w:val="00C07835"/>
    <w:rsid w:val="00C114DE"/>
    <w:rsid w:val="00C12621"/>
    <w:rsid w:val="00C152BA"/>
    <w:rsid w:val="00C1568D"/>
    <w:rsid w:val="00C15BA0"/>
    <w:rsid w:val="00C17EA6"/>
    <w:rsid w:val="00C20285"/>
    <w:rsid w:val="00C23BAF"/>
    <w:rsid w:val="00C2543A"/>
    <w:rsid w:val="00C30985"/>
    <w:rsid w:val="00C32A69"/>
    <w:rsid w:val="00C34C46"/>
    <w:rsid w:val="00C35267"/>
    <w:rsid w:val="00C36E7B"/>
    <w:rsid w:val="00C3701B"/>
    <w:rsid w:val="00C40195"/>
    <w:rsid w:val="00C439E0"/>
    <w:rsid w:val="00C473E0"/>
    <w:rsid w:val="00C47574"/>
    <w:rsid w:val="00C51B86"/>
    <w:rsid w:val="00C53B51"/>
    <w:rsid w:val="00C53C1B"/>
    <w:rsid w:val="00C5432B"/>
    <w:rsid w:val="00C549BE"/>
    <w:rsid w:val="00C6199A"/>
    <w:rsid w:val="00C64CF3"/>
    <w:rsid w:val="00C66243"/>
    <w:rsid w:val="00C666E2"/>
    <w:rsid w:val="00C702BA"/>
    <w:rsid w:val="00C7060D"/>
    <w:rsid w:val="00C70D20"/>
    <w:rsid w:val="00C718CA"/>
    <w:rsid w:val="00C73A33"/>
    <w:rsid w:val="00C73C99"/>
    <w:rsid w:val="00C7665F"/>
    <w:rsid w:val="00C80FDE"/>
    <w:rsid w:val="00C81E4D"/>
    <w:rsid w:val="00C81FAC"/>
    <w:rsid w:val="00C93A07"/>
    <w:rsid w:val="00C950DB"/>
    <w:rsid w:val="00C9728A"/>
    <w:rsid w:val="00C97828"/>
    <w:rsid w:val="00CA1308"/>
    <w:rsid w:val="00CA1E26"/>
    <w:rsid w:val="00CA386F"/>
    <w:rsid w:val="00CA47BE"/>
    <w:rsid w:val="00CA554A"/>
    <w:rsid w:val="00CA5602"/>
    <w:rsid w:val="00CB3EB4"/>
    <w:rsid w:val="00CB4FCB"/>
    <w:rsid w:val="00CB7C45"/>
    <w:rsid w:val="00CC21B9"/>
    <w:rsid w:val="00CC30A8"/>
    <w:rsid w:val="00CC7E53"/>
    <w:rsid w:val="00CD7492"/>
    <w:rsid w:val="00CE2EF7"/>
    <w:rsid w:val="00CE3201"/>
    <w:rsid w:val="00CE45BB"/>
    <w:rsid w:val="00CE46BC"/>
    <w:rsid w:val="00CE4DC4"/>
    <w:rsid w:val="00CE5991"/>
    <w:rsid w:val="00CE5C4F"/>
    <w:rsid w:val="00CE5FA4"/>
    <w:rsid w:val="00CE7EED"/>
    <w:rsid w:val="00CF0F4C"/>
    <w:rsid w:val="00CF19D0"/>
    <w:rsid w:val="00CF51F4"/>
    <w:rsid w:val="00CF52F5"/>
    <w:rsid w:val="00CF5879"/>
    <w:rsid w:val="00CF5D1D"/>
    <w:rsid w:val="00CF7DB3"/>
    <w:rsid w:val="00D0013D"/>
    <w:rsid w:val="00D03198"/>
    <w:rsid w:val="00D04934"/>
    <w:rsid w:val="00D05778"/>
    <w:rsid w:val="00D06B3B"/>
    <w:rsid w:val="00D11CF0"/>
    <w:rsid w:val="00D1356E"/>
    <w:rsid w:val="00D142CD"/>
    <w:rsid w:val="00D171C4"/>
    <w:rsid w:val="00D17B6D"/>
    <w:rsid w:val="00D17BC5"/>
    <w:rsid w:val="00D204B4"/>
    <w:rsid w:val="00D25CC6"/>
    <w:rsid w:val="00D26A78"/>
    <w:rsid w:val="00D30530"/>
    <w:rsid w:val="00D32A93"/>
    <w:rsid w:val="00D32BBD"/>
    <w:rsid w:val="00D33334"/>
    <w:rsid w:val="00D35674"/>
    <w:rsid w:val="00D36FAA"/>
    <w:rsid w:val="00D51E9F"/>
    <w:rsid w:val="00D52BA8"/>
    <w:rsid w:val="00D56B8C"/>
    <w:rsid w:val="00D57040"/>
    <w:rsid w:val="00D57311"/>
    <w:rsid w:val="00D62A4E"/>
    <w:rsid w:val="00D62E07"/>
    <w:rsid w:val="00D63C11"/>
    <w:rsid w:val="00D63C1B"/>
    <w:rsid w:val="00D652A5"/>
    <w:rsid w:val="00D67052"/>
    <w:rsid w:val="00D677D9"/>
    <w:rsid w:val="00D7029E"/>
    <w:rsid w:val="00D72E78"/>
    <w:rsid w:val="00D72EEA"/>
    <w:rsid w:val="00D740BE"/>
    <w:rsid w:val="00D745A8"/>
    <w:rsid w:val="00D75D49"/>
    <w:rsid w:val="00D76497"/>
    <w:rsid w:val="00D76CC5"/>
    <w:rsid w:val="00D771CB"/>
    <w:rsid w:val="00D80D92"/>
    <w:rsid w:val="00D8282D"/>
    <w:rsid w:val="00D854D6"/>
    <w:rsid w:val="00D868B6"/>
    <w:rsid w:val="00D87216"/>
    <w:rsid w:val="00D9002B"/>
    <w:rsid w:val="00D903F0"/>
    <w:rsid w:val="00D929CE"/>
    <w:rsid w:val="00D94595"/>
    <w:rsid w:val="00D95A22"/>
    <w:rsid w:val="00D9661D"/>
    <w:rsid w:val="00DA2236"/>
    <w:rsid w:val="00DA2601"/>
    <w:rsid w:val="00DA26D8"/>
    <w:rsid w:val="00DA55E1"/>
    <w:rsid w:val="00DA7366"/>
    <w:rsid w:val="00DA75B6"/>
    <w:rsid w:val="00DB1B1E"/>
    <w:rsid w:val="00DB1D55"/>
    <w:rsid w:val="00DB22A3"/>
    <w:rsid w:val="00DB2929"/>
    <w:rsid w:val="00DB3291"/>
    <w:rsid w:val="00DB47AC"/>
    <w:rsid w:val="00DB50EB"/>
    <w:rsid w:val="00DB79FD"/>
    <w:rsid w:val="00DC0867"/>
    <w:rsid w:val="00DC3A11"/>
    <w:rsid w:val="00DC56CD"/>
    <w:rsid w:val="00DC607D"/>
    <w:rsid w:val="00DD1D7E"/>
    <w:rsid w:val="00DD1DDF"/>
    <w:rsid w:val="00DD28B7"/>
    <w:rsid w:val="00DD4025"/>
    <w:rsid w:val="00DD4492"/>
    <w:rsid w:val="00DD4498"/>
    <w:rsid w:val="00DD5BBD"/>
    <w:rsid w:val="00DD6014"/>
    <w:rsid w:val="00DD7E87"/>
    <w:rsid w:val="00DE0C86"/>
    <w:rsid w:val="00DE1BDF"/>
    <w:rsid w:val="00DE3386"/>
    <w:rsid w:val="00DE338F"/>
    <w:rsid w:val="00DE3E79"/>
    <w:rsid w:val="00DE63CF"/>
    <w:rsid w:val="00DE6B40"/>
    <w:rsid w:val="00DF20C6"/>
    <w:rsid w:val="00DF315B"/>
    <w:rsid w:val="00DF5A19"/>
    <w:rsid w:val="00DF5C2C"/>
    <w:rsid w:val="00DF61DE"/>
    <w:rsid w:val="00DF7410"/>
    <w:rsid w:val="00E02B40"/>
    <w:rsid w:val="00E057AE"/>
    <w:rsid w:val="00E062D9"/>
    <w:rsid w:val="00E06D3F"/>
    <w:rsid w:val="00E1408E"/>
    <w:rsid w:val="00E21A4D"/>
    <w:rsid w:val="00E2261A"/>
    <w:rsid w:val="00E24EDB"/>
    <w:rsid w:val="00E2555D"/>
    <w:rsid w:val="00E25A75"/>
    <w:rsid w:val="00E26234"/>
    <w:rsid w:val="00E2633F"/>
    <w:rsid w:val="00E34CBC"/>
    <w:rsid w:val="00E3548B"/>
    <w:rsid w:val="00E37ED7"/>
    <w:rsid w:val="00E41421"/>
    <w:rsid w:val="00E42129"/>
    <w:rsid w:val="00E45945"/>
    <w:rsid w:val="00E505A9"/>
    <w:rsid w:val="00E50DC2"/>
    <w:rsid w:val="00E535DB"/>
    <w:rsid w:val="00E56907"/>
    <w:rsid w:val="00E57F4E"/>
    <w:rsid w:val="00E60DE2"/>
    <w:rsid w:val="00E6173B"/>
    <w:rsid w:val="00E61823"/>
    <w:rsid w:val="00E619B3"/>
    <w:rsid w:val="00E633CE"/>
    <w:rsid w:val="00E6515F"/>
    <w:rsid w:val="00E65D67"/>
    <w:rsid w:val="00E6639E"/>
    <w:rsid w:val="00E6673C"/>
    <w:rsid w:val="00E73A3D"/>
    <w:rsid w:val="00E7639D"/>
    <w:rsid w:val="00E769C4"/>
    <w:rsid w:val="00E84A67"/>
    <w:rsid w:val="00E852B5"/>
    <w:rsid w:val="00E862B8"/>
    <w:rsid w:val="00E868CA"/>
    <w:rsid w:val="00E873FF"/>
    <w:rsid w:val="00E92858"/>
    <w:rsid w:val="00E93AC2"/>
    <w:rsid w:val="00E9583F"/>
    <w:rsid w:val="00E960D5"/>
    <w:rsid w:val="00EA135E"/>
    <w:rsid w:val="00EA6219"/>
    <w:rsid w:val="00EA6428"/>
    <w:rsid w:val="00EA65F5"/>
    <w:rsid w:val="00EB0DD6"/>
    <w:rsid w:val="00EB1914"/>
    <w:rsid w:val="00EB3AA3"/>
    <w:rsid w:val="00EB70A1"/>
    <w:rsid w:val="00EC1462"/>
    <w:rsid w:val="00EC2B16"/>
    <w:rsid w:val="00EC3155"/>
    <w:rsid w:val="00EC47F6"/>
    <w:rsid w:val="00EC58F6"/>
    <w:rsid w:val="00EC667E"/>
    <w:rsid w:val="00EC7935"/>
    <w:rsid w:val="00EC7C4E"/>
    <w:rsid w:val="00ED1AC6"/>
    <w:rsid w:val="00ED3A49"/>
    <w:rsid w:val="00EE0F67"/>
    <w:rsid w:val="00EE5108"/>
    <w:rsid w:val="00EE77A1"/>
    <w:rsid w:val="00EF1314"/>
    <w:rsid w:val="00EF1ABC"/>
    <w:rsid w:val="00EF5826"/>
    <w:rsid w:val="00F00CD2"/>
    <w:rsid w:val="00F038CC"/>
    <w:rsid w:val="00F0419A"/>
    <w:rsid w:val="00F06D7D"/>
    <w:rsid w:val="00F07D78"/>
    <w:rsid w:val="00F10F08"/>
    <w:rsid w:val="00F123CC"/>
    <w:rsid w:val="00F12A6B"/>
    <w:rsid w:val="00F13AF1"/>
    <w:rsid w:val="00F13F04"/>
    <w:rsid w:val="00F15440"/>
    <w:rsid w:val="00F17321"/>
    <w:rsid w:val="00F20A09"/>
    <w:rsid w:val="00F27A51"/>
    <w:rsid w:val="00F31624"/>
    <w:rsid w:val="00F316D0"/>
    <w:rsid w:val="00F318B2"/>
    <w:rsid w:val="00F31995"/>
    <w:rsid w:val="00F32B2E"/>
    <w:rsid w:val="00F33431"/>
    <w:rsid w:val="00F343F6"/>
    <w:rsid w:val="00F3547A"/>
    <w:rsid w:val="00F36599"/>
    <w:rsid w:val="00F40E4E"/>
    <w:rsid w:val="00F41E4F"/>
    <w:rsid w:val="00F42E4F"/>
    <w:rsid w:val="00F47D5A"/>
    <w:rsid w:val="00F52CEA"/>
    <w:rsid w:val="00F60FEB"/>
    <w:rsid w:val="00F621CA"/>
    <w:rsid w:val="00F63BD8"/>
    <w:rsid w:val="00F641C0"/>
    <w:rsid w:val="00F67B9F"/>
    <w:rsid w:val="00F702C0"/>
    <w:rsid w:val="00F70828"/>
    <w:rsid w:val="00F737CE"/>
    <w:rsid w:val="00F744B3"/>
    <w:rsid w:val="00F8296E"/>
    <w:rsid w:val="00F913FB"/>
    <w:rsid w:val="00F920C6"/>
    <w:rsid w:val="00F95978"/>
    <w:rsid w:val="00F95B19"/>
    <w:rsid w:val="00F975F0"/>
    <w:rsid w:val="00FA1B65"/>
    <w:rsid w:val="00FA5384"/>
    <w:rsid w:val="00FA5426"/>
    <w:rsid w:val="00FA5AE3"/>
    <w:rsid w:val="00FA7716"/>
    <w:rsid w:val="00FB0A58"/>
    <w:rsid w:val="00FB0D94"/>
    <w:rsid w:val="00FB0FD2"/>
    <w:rsid w:val="00FB2DBE"/>
    <w:rsid w:val="00FB46DA"/>
    <w:rsid w:val="00FB4C1B"/>
    <w:rsid w:val="00FB669E"/>
    <w:rsid w:val="00FC2F3F"/>
    <w:rsid w:val="00FC48E7"/>
    <w:rsid w:val="00FC4EA2"/>
    <w:rsid w:val="00FC4F8C"/>
    <w:rsid w:val="00FC6DF2"/>
    <w:rsid w:val="00FD272F"/>
    <w:rsid w:val="00FD359E"/>
    <w:rsid w:val="00FD46DB"/>
    <w:rsid w:val="00FD4C9A"/>
    <w:rsid w:val="00FD72FE"/>
    <w:rsid w:val="00FE08B0"/>
    <w:rsid w:val="00FE4478"/>
    <w:rsid w:val="00FE45AF"/>
    <w:rsid w:val="00FE619B"/>
    <w:rsid w:val="00FE6AC5"/>
    <w:rsid w:val="00FE74A2"/>
    <w:rsid w:val="00FF043D"/>
    <w:rsid w:val="00FF14AC"/>
    <w:rsid w:val="00FF32D4"/>
    <w:rsid w:val="00FF3568"/>
    <w:rsid w:val="00FF5FF0"/>
    <w:rsid w:val="00FF66E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86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F4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62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06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6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85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6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85A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0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85A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187DB9"/>
  </w:style>
  <w:style w:type="paragraph" w:customStyle="1" w:styleId="StandardowyStandardowy1">
    <w:name w:val="Standardowy.Standardowy1"/>
    <w:uiPriority w:val="99"/>
    <w:rsid w:val="00A71B7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ela-Siatka">
    <w:name w:val="Table Grid"/>
    <w:basedOn w:val="Standardowy"/>
    <w:uiPriority w:val="99"/>
    <w:rsid w:val="00010C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pracowa">
    <w:name w:val="Tytuł opracował"/>
    <w:basedOn w:val="Normalny"/>
    <w:uiPriority w:val="99"/>
    <w:rsid w:val="007D3C50"/>
    <w:pPr>
      <w:spacing w:after="0" w:line="360" w:lineRule="auto"/>
      <w:contextualSpacing/>
      <w:jc w:val="center"/>
      <w:outlineLvl w:val="0"/>
    </w:pPr>
    <w:rPr>
      <w:rFonts w:ascii="Arial" w:eastAsia="Times New Roman" w:hAnsi="Arial" w:cs="Arial"/>
      <w:b/>
      <w:bCs/>
      <w:kern w:val="28"/>
      <w:sz w:val="20"/>
      <w:szCs w:val="20"/>
      <w:lang w:eastAsia="pl-PL"/>
    </w:rPr>
  </w:style>
  <w:style w:type="character" w:customStyle="1" w:styleId="FontStyle47">
    <w:name w:val="Font Style47"/>
    <w:uiPriority w:val="99"/>
    <w:rsid w:val="009152E1"/>
    <w:rPr>
      <w:rFonts w:ascii="Times New Roman" w:hAnsi="Times New Roman" w:cs="Times New Roman"/>
      <w:sz w:val="14"/>
      <w:szCs w:val="14"/>
    </w:rPr>
  </w:style>
  <w:style w:type="paragraph" w:customStyle="1" w:styleId="Textbody">
    <w:name w:val="Text body"/>
    <w:basedOn w:val="Normalny"/>
    <w:rsid w:val="009043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B5030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9F1C1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basedOn w:val="Standard"/>
    <w:rsid w:val="009F1C13"/>
    <w:pPr>
      <w:autoSpaceDE w:val="0"/>
    </w:pPr>
    <w:rPr>
      <w:rFonts w:eastAsia="Times New Roman" w:cs="Times New Roman"/>
      <w:color w:val="000000"/>
    </w:rPr>
  </w:style>
  <w:style w:type="character" w:customStyle="1" w:styleId="txt-new">
    <w:name w:val="txt-new"/>
    <w:basedOn w:val="Domylnaczcionkaakapitu"/>
    <w:rsid w:val="009F1C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A3A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A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F4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62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06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6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85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6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85A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0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85A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187DB9"/>
  </w:style>
  <w:style w:type="paragraph" w:customStyle="1" w:styleId="StandardowyStandardowy1">
    <w:name w:val="Standardowy.Standardowy1"/>
    <w:uiPriority w:val="99"/>
    <w:rsid w:val="00A71B7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ela-Siatka">
    <w:name w:val="Table Grid"/>
    <w:basedOn w:val="Standardowy"/>
    <w:uiPriority w:val="99"/>
    <w:rsid w:val="00010C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pracowa">
    <w:name w:val="Tytuł opracował"/>
    <w:basedOn w:val="Normalny"/>
    <w:uiPriority w:val="99"/>
    <w:rsid w:val="007D3C50"/>
    <w:pPr>
      <w:spacing w:after="0" w:line="360" w:lineRule="auto"/>
      <w:contextualSpacing/>
      <w:jc w:val="center"/>
      <w:outlineLvl w:val="0"/>
    </w:pPr>
    <w:rPr>
      <w:rFonts w:ascii="Arial" w:eastAsia="Times New Roman" w:hAnsi="Arial" w:cs="Arial"/>
      <w:b/>
      <w:bCs/>
      <w:kern w:val="28"/>
      <w:sz w:val="20"/>
      <w:szCs w:val="20"/>
      <w:lang w:eastAsia="pl-PL"/>
    </w:rPr>
  </w:style>
  <w:style w:type="character" w:customStyle="1" w:styleId="FontStyle47">
    <w:name w:val="Font Style47"/>
    <w:uiPriority w:val="99"/>
    <w:rsid w:val="009152E1"/>
    <w:rPr>
      <w:rFonts w:ascii="Times New Roman" w:hAnsi="Times New Roman" w:cs="Times New Roman"/>
      <w:sz w:val="14"/>
      <w:szCs w:val="14"/>
    </w:rPr>
  </w:style>
  <w:style w:type="paragraph" w:customStyle="1" w:styleId="Textbody">
    <w:name w:val="Text body"/>
    <w:basedOn w:val="Normalny"/>
    <w:rsid w:val="009043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B5030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9F1C1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basedOn w:val="Standard"/>
    <w:rsid w:val="009F1C13"/>
    <w:pPr>
      <w:autoSpaceDE w:val="0"/>
    </w:pPr>
    <w:rPr>
      <w:rFonts w:eastAsia="Times New Roman" w:cs="Times New Roman"/>
      <w:color w:val="000000"/>
    </w:rPr>
  </w:style>
  <w:style w:type="character" w:customStyle="1" w:styleId="txt-new">
    <w:name w:val="txt-new"/>
    <w:basedOn w:val="Domylnaczcionkaakapitu"/>
    <w:rsid w:val="009F1C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A3A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FB2C-EBED-4562-B4D0-970ABA3E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2381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Ania</dc:creator>
  <cp:lastModifiedBy>Justyna JK. Kantorczyk</cp:lastModifiedBy>
  <cp:revision>12</cp:revision>
  <cp:lastPrinted>2018-06-06T06:33:00Z</cp:lastPrinted>
  <dcterms:created xsi:type="dcterms:W3CDTF">2020-05-08T09:42:00Z</dcterms:created>
  <dcterms:modified xsi:type="dcterms:W3CDTF">2020-07-06T07:13:00Z</dcterms:modified>
</cp:coreProperties>
</file>