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</w:rPr>
      </w:pPr>
      <w:bookmarkStart w:id="0" w:name="_GoBack"/>
      <w:bookmarkEnd w:id="0"/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</w:rPr>
        <w:t>Znak sprawy: WOF.261</w:t>
      </w:r>
      <w:r w:rsidR="00176D03">
        <w:rPr>
          <w:rFonts w:ascii="Arial" w:eastAsia="Calibri" w:hAnsi="Arial" w:cs="Arial"/>
          <w:b/>
        </w:rPr>
        <w:t>.7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tabs>
          <w:tab w:val="left" w:pos="6804"/>
          <w:tab w:val="left" w:pos="9000"/>
          <w:tab w:val="left" w:pos="13608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color w:val="FF0000"/>
          <w:kern w:val="28"/>
          <w:lang w:eastAsia="x-none"/>
        </w:rPr>
      </w:pPr>
    </w:p>
    <w:p w:rsidR="00B91DC2" w:rsidRPr="00B91DC2" w:rsidRDefault="00B91DC2" w:rsidP="00B91DC2">
      <w:pPr>
        <w:tabs>
          <w:tab w:val="left" w:pos="9000"/>
          <w:tab w:val="left" w:pos="13608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color w:val="FF0000"/>
          <w:kern w:val="28"/>
          <w:lang w:eastAsia="x-none"/>
        </w:rPr>
      </w:pPr>
    </w:p>
    <w:p w:rsidR="00B91DC2" w:rsidRPr="00B91DC2" w:rsidRDefault="00B91DC2" w:rsidP="00B91DC2">
      <w:pPr>
        <w:tabs>
          <w:tab w:val="left" w:pos="9000"/>
          <w:tab w:val="left" w:pos="13608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color w:val="FF0000"/>
          <w:kern w:val="28"/>
          <w:lang w:eastAsia="x-none"/>
        </w:rPr>
      </w:pPr>
    </w:p>
    <w:p w:rsidR="00B91DC2" w:rsidRPr="00B91DC2" w:rsidRDefault="00B91DC2" w:rsidP="00B91DC2">
      <w:pPr>
        <w:tabs>
          <w:tab w:val="left" w:pos="9000"/>
          <w:tab w:val="left" w:pos="13608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kern w:val="28"/>
          <w:lang w:val="x-none" w:eastAsia="x-none"/>
        </w:rPr>
      </w:pPr>
      <w:r w:rsidRPr="00B91DC2">
        <w:rPr>
          <w:rFonts w:ascii="Arial" w:eastAsia="Times New Roman" w:hAnsi="Arial" w:cs="Arial"/>
          <w:b/>
          <w:kern w:val="28"/>
          <w:lang w:val="x-none" w:eastAsia="x-none"/>
        </w:rPr>
        <w:t>SPECYFIKACJA ISTOTNYCH WARUNKÓW ZAMÓWIENIA</w:t>
      </w:r>
    </w:p>
    <w:p w:rsidR="00B91DC2" w:rsidRPr="00B91DC2" w:rsidRDefault="00B91DC2" w:rsidP="00B91DC2">
      <w:pPr>
        <w:tabs>
          <w:tab w:val="left" w:pos="8505"/>
          <w:tab w:val="left" w:pos="13608"/>
        </w:tabs>
        <w:spacing w:after="0" w:line="240" w:lineRule="auto"/>
        <w:ind w:firstLine="425"/>
        <w:jc w:val="both"/>
        <w:rPr>
          <w:rFonts w:ascii="Arial" w:eastAsia="Times New Roman" w:hAnsi="Arial" w:cs="Arial"/>
          <w:b/>
          <w:color w:val="FF0000"/>
          <w:kern w:val="28"/>
          <w:lang w:val="x-none" w:eastAsia="x-none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5" w:right="72" w:hanging="15"/>
        <w:jc w:val="both"/>
        <w:rPr>
          <w:rFonts w:ascii="Arial" w:eastAsia="TimesNewRomanPS-BoldMT" w:hAnsi="Arial" w:cs="Arial"/>
          <w:bCs/>
          <w:color w:val="FF0000"/>
          <w:lang w:eastAsia="ar-SA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Times New Roman" w:hAnsi="Arial" w:cs="Arial"/>
          <w:lang w:eastAsia="ar-SA"/>
        </w:rPr>
        <w:t xml:space="preserve">na usługę polegającą na </w:t>
      </w:r>
      <w:r>
        <w:rPr>
          <w:rFonts w:ascii="Arial" w:eastAsia="Calibri" w:hAnsi="Arial" w:cs="Arial"/>
          <w:b/>
          <w:bCs/>
        </w:rPr>
        <w:t>Wykonaniu zadań z ochrony czynnej w rezerwacie przyrody Góra Gipsowa.</w:t>
      </w:r>
    </w:p>
    <w:p w:rsidR="00B91DC2" w:rsidRPr="00B91DC2" w:rsidRDefault="00B91DC2" w:rsidP="00B91DC2">
      <w:pPr>
        <w:widowControl w:val="0"/>
        <w:suppressAutoHyphens/>
        <w:spacing w:before="280" w:after="0" w:line="240" w:lineRule="auto"/>
        <w:ind w:hanging="17"/>
        <w:jc w:val="both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widowControl w:val="0"/>
        <w:suppressAutoHyphens/>
        <w:spacing w:before="280" w:after="0" w:line="240" w:lineRule="auto"/>
        <w:jc w:val="both"/>
        <w:rPr>
          <w:rFonts w:ascii="Arial" w:eastAsia="Arial Unicode MS" w:hAnsi="Arial" w:cs="Arial"/>
          <w:b/>
          <w:bCs/>
          <w:color w:val="FF0000"/>
          <w:u w:val="single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before="280" w:after="0" w:line="240" w:lineRule="auto"/>
        <w:ind w:hanging="17"/>
        <w:jc w:val="both"/>
        <w:rPr>
          <w:rFonts w:ascii="Arial" w:eastAsia="Arial Unicode MS" w:hAnsi="Arial" w:cs="Arial"/>
          <w:b/>
          <w:bCs/>
          <w:u w:val="single"/>
          <w:lang w:bidi="en-US"/>
        </w:rPr>
      </w:pPr>
      <w:r w:rsidRPr="00B91DC2">
        <w:rPr>
          <w:rFonts w:ascii="Arial" w:eastAsia="Arial Unicode MS" w:hAnsi="Arial" w:cs="Arial"/>
          <w:b/>
          <w:bCs/>
          <w:u w:val="single"/>
          <w:lang w:bidi="en-US"/>
        </w:rPr>
        <w:t>Specyfikację opracowała Komisja Przetargowa w składzie: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  <w:r w:rsidRPr="00B91DC2">
        <w:rPr>
          <w:rFonts w:ascii="Arial" w:eastAsia="Arial Unicode MS" w:hAnsi="Arial" w:cs="Arial"/>
          <w:lang w:bidi="en-US"/>
        </w:rPr>
        <w:t xml:space="preserve">           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  <w:r w:rsidRPr="00B91DC2">
        <w:rPr>
          <w:rFonts w:ascii="Arial" w:eastAsia="Arial Unicode MS" w:hAnsi="Arial" w:cs="Arial"/>
          <w:lang w:bidi="en-US"/>
        </w:rPr>
        <w:t xml:space="preserve">Małgorzata Pach - Przewodniczący Komisji  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  <w:r w:rsidRPr="00B91DC2">
        <w:rPr>
          <w:rFonts w:ascii="Arial" w:eastAsia="Arial Unicode MS" w:hAnsi="Arial" w:cs="Arial"/>
          <w:lang w:bidi="en-US"/>
        </w:rPr>
        <w:t xml:space="preserve">Marta Kulon - Sekretarz Komisji  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  <w:r w:rsidRPr="00B91DC2">
        <w:rPr>
          <w:rFonts w:ascii="Arial" w:eastAsia="Arial Unicode MS" w:hAnsi="Arial" w:cs="Arial"/>
          <w:lang w:bidi="en-US"/>
        </w:rPr>
        <w:t xml:space="preserve">            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rPr>
          <w:rFonts w:ascii="Arial" w:eastAsia="Arial Unicode MS" w:hAnsi="Arial" w:cs="Arial"/>
          <w:lang w:bidi="en-US"/>
        </w:rPr>
      </w:pPr>
      <w:r w:rsidRPr="00B91DC2">
        <w:rPr>
          <w:rFonts w:ascii="Arial" w:eastAsia="Arial Unicode MS" w:hAnsi="Arial" w:cs="Arial"/>
          <w:lang w:bidi="en-US"/>
        </w:rPr>
        <w:t xml:space="preserve">Andrzej </w:t>
      </w:r>
      <w:proofErr w:type="spellStart"/>
      <w:r w:rsidRPr="00B91DC2">
        <w:rPr>
          <w:rFonts w:ascii="Arial" w:eastAsia="Arial Unicode MS" w:hAnsi="Arial" w:cs="Arial"/>
          <w:lang w:bidi="en-US"/>
        </w:rPr>
        <w:t>Meryk</w:t>
      </w:r>
      <w:proofErr w:type="spellEnd"/>
      <w:r w:rsidRPr="00B91DC2">
        <w:rPr>
          <w:rFonts w:ascii="Arial" w:eastAsia="Arial Unicode MS" w:hAnsi="Arial" w:cs="Arial"/>
          <w:lang w:bidi="en-US"/>
        </w:rPr>
        <w:t xml:space="preserve"> - Członek Komisji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lang w:bidi="en-US"/>
        </w:rPr>
      </w:pPr>
      <w:r>
        <w:rPr>
          <w:rFonts w:ascii="Arial" w:eastAsia="Arial Unicode MS" w:hAnsi="Arial" w:cs="Arial"/>
          <w:lang w:bidi="en-US"/>
        </w:rPr>
        <w:t xml:space="preserve">Kamil </w:t>
      </w:r>
      <w:proofErr w:type="spellStart"/>
      <w:r>
        <w:rPr>
          <w:rFonts w:ascii="Arial" w:eastAsia="Arial Unicode MS" w:hAnsi="Arial" w:cs="Arial"/>
          <w:lang w:bidi="en-US"/>
        </w:rPr>
        <w:t>Kaniecki</w:t>
      </w:r>
      <w:proofErr w:type="spellEnd"/>
      <w:r w:rsidRPr="00B91DC2">
        <w:rPr>
          <w:rFonts w:ascii="Arial" w:eastAsia="Arial Unicode MS" w:hAnsi="Arial" w:cs="Arial"/>
          <w:lang w:bidi="en-US"/>
        </w:rPr>
        <w:t xml:space="preserve"> – Członek Komisji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color w:val="FF0000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color w:val="FF0000"/>
          <w:lang w:bidi="en-US"/>
        </w:rPr>
      </w:pPr>
    </w:p>
    <w:p w:rsidR="00B91DC2" w:rsidRPr="00B91DC2" w:rsidRDefault="00B91DC2" w:rsidP="00B91DC2">
      <w:pPr>
        <w:widowControl w:val="0"/>
        <w:suppressAutoHyphens/>
        <w:spacing w:after="0" w:line="240" w:lineRule="auto"/>
        <w:rPr>
          <w:rFonts w:ascii="Arial" w:eastAsia="Arial Unicode MS" w:hAnsi="Arial" w:cs="Arial"/>
          <w:color w:val="FF0000"/>
          <w:lang w:bidi="en-US"/>
        </w:rPr>
      </w:pPr>
    </w:p>
    <w:p w:rsidR="00B91DC2" w:rsidRPr="00B91DC2" w:rsidRDefault="00B91DC2" w:rsidP="00B91DC2">
      <w:pPr>
        <w:spacing w:after="0" w:line="240" w:lineRule="auto"/>
        <w:ind w:right="72"/>
        <w:jc w:val="center"/>
        <w:rPr>
          <w:rFonts w:ascii="Arial" w:eastAsia="Calibri" w:hAnsi="Arial" w:cs="Arial"/>
          <w:i/>
          <w:color w:val="FF0000"/>
        </w:rPr>
      </w:pPr>
    </w:p>
    <w:p w:rsidR="00B91DC2" w:rsidRPr="00B91DC2" w:rsidRDefault="00B91DC2" w:rsidP="00B91DC2">
      <w:pPr>
        <w:spacing w:after="0" w:line="240" w:lineRule="auto"/>
        <w:ind w:right="72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i/>
        </w:rPr>
        <w:t>Zatwierdzam</w:t>
      </w:r>
      <w:r w:rsidRPr="00B91DC2">
        <w:rPr>
          <w:rFonts w:ascii="Arial" w:eastAsia="Calibri" w:hAnsi="Arial" w:cs="Arial"/>
        </w:rPr>
        <w:t>:</w:t>
      </w:r>
      <w:r w:rsidRPr="00B91DC2">
        <w:rPr>
          <w:rFonts w:ascii="Arial" w:eastAsia="Calibri" w:hAnsi="Arial" w:cs="Arial"/>
          <w:b/>
        </w:rPr>
        <w:t xml:space="preserve"> </w:t>
      </w:r>
      <w:r w:rsidR="00116EB3">
        <w:rPr>
          <w:rFonts w:ascii="Arial" w:eastAsia="Calibri" w:hAnsi="Arial" w:cs="Arial"/>
          <w:b/>
        </w:rPr>
        <w:t>Maria Piekarz- Naczelnik Wydziału Ocen Oddziaływania na Środowisko</w:t>
      </w: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ind w:right="4534"/>
        <w:rPr>
          <w:rFonts w:ascii="Arial" w:eastAsia="Calibri" w:hAnsi="Arial" w:cs="Arial"/>
          <w:i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i/>
          <w:color w:val="FF0000"/>
        </w:rPr>
      </w:pPr>
      <w:r w:rsidRPr="00B91DC2">
        <w:rPr>
          <w:rFonts w:ascii="Arial" w:eastAsia="Calibri" w:hAnsi="Arial" w:cs="Arial"/>
          <w:i/>
        </w:rPr>
        <w:t xml:space="preserve">Opole, </w:t>
      </w:r>
      <w:r>
        <w:rPr>
          <w:rFonts w:ascii="Arial" w:eastAsia="Calibri" w:hAnsi="Arial" w:cs="Arial"/>
        </w:rPr>
        <w:t>2015-01-18</w:t>
      </w:r>
    </w:p>
    <w:p w:rsidR="00B91DC2" w:rsidRPr="00B91DC2" w:rsidRDefault="00B91DC2" w:rsidP="00B91DC2">
      <w:pPr>
        <w:rPr>
          <w:rFonts w:ascii="Arial" w:eastAsia="Calibri" w:hAnsi="Arial" w:cs="Arial"/>
          <w:i/>
          <w:color w:val="FF0000"/>
        </w:rPr>
      </w:pPr>
      <w:r w:rsidRPr="00B91DC2">
        <w:rPr>
          <w:rFonts w:ascii="Arial" w:eastAsia="Calibri" w:hAnsi="Arial" w:cs="Arial"/>
          <w:i/>
          <w:color w:val="FF0000"/>
        </w:rPr>
        <w:br w:type="page"/>
      </w: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lastRenderedPageBreak/>
        <w:t>Specyfikacja Istotnych Warunków Zamówienia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PRZEDMIOT ZAMÓWIENIA:</w:t>
      </w: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Przedmiotem zamówienia jest usługa </w:t>
      </w:r>
      <w:r w:rsidRPr="00B91DC2">
        <w:rPr>
          <w:rFonts w:ascii="Arial" w:eastAsia="Times New Roman" w:hAnsi="Arial" w:cs="Arial"/>
          <w:lang w:eastAsia="ar-SA"/>
        </w:rPr>
        <w:t xml:space="preserve">polegająca na </w:t>
      </w:r>
      <w:r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Calibri" w:hAnsi="Arial" w:cs="Arial"/>
          <w:b/>
          <w:shd w:val="clear" w:color="auto" w:fill="FFFFFF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ZAMAWIAJĄCY: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Regionalna Dyrekcja Ochrony Środowiska w Opolu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ul. Obrońców Stalingradu 66</w:t>
      </w:r>
    </w:p>
    <w:p w:rsidR="00B91DC2" w:rsidRPr="00B91DC2" w:rsidRDefault="00B91DC2" w:rsidP="00B91DC2">
      <w:pPr>
        <w:keepNext/>
        <w:widowControl w:val="0"/>
        <w:suppressAutoHyphens/>
        <w:spacing w:after="0" w:line="240" w:lineRule="auto"/>
        <w:jc w:val="both"/>
        <w:rPr>
          <w:rFonts w:ascii="Arial" w:eastAsia="Arial Unicode MS" w:hAnsi="Arial" w:cs="Arial"/>
          <w:bCs/>
          <w:lang w:bidi="en-US"/>
        </w:rPr>
      </w:pPr>
      <w:r w:rsidRPr="00B91DC2">
        <w:rPr>
          <w:rFonts w:ascii="Arial" w:eastAsia="Arial Unicode MS" w:hAnsi="Arial" w:cs="Arial"/>
          <w:bCs/>
          <w:lang w:bidi="en-US"/>
        </w:rPr>
        <w:t>45-512 Opole</w:t>
      </w:r>
    </w:p>
    <w:p w:rsidR="00B91DC2" w:rsidRPr="00B91DC2" w:rsidRDefault="00B91DC2" w:rsidP="00B91DC2">
      <w:pPr>
        <w:keepNext/>
        <w:widowControl w:val="0"/>
        <w:suppressAutoHyphens/>
        <w:spacing w:after="0" w:line="240" w:lineRule="auto"/>
        <w:jc w:val="both"/>
        <w:rPr>
          <w:rFonts w:ascii="Arial" w:eastAsia="Arial Unicode MS" w:hAnsi="Arial" w:cs="Arial"/>
          <w:bCs/>
          <w:lang w:bidi="en-US"/>
        </w:rPr>
      </w:pPr>
      <w:r w:rsidRPr="00B91DC2">
        <w:rPr>
          <w:rFonts w:ascii="Arial" w:eastAsia="Arial Unicode MS" w:hAnsi="Arial" w:cs="Arial"/>
          <w:bCs/>
          <w:lang w:bidi="en-US"/>
        </w:rPr>
        <w:t>Tel. (077) 45-26-230, fax (077) 45-26-231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NIP:7542954917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REGON: 160221317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hyperlink r:id="rId7" w:history="1">
        <w:r w:rsidRPr="00B91DC2">
          <w:rPr>
            <w:rFonts w:ascii="Arial" w:eastAsia="Calibri" w:hAnsi="Arial" w:cs="Arial"/>
            <w:u w:val="single"/>
          </w:rPr>
          <w:t>www.opole.rdos.gov.pl</w:t>
        </w:r>
      </w:hyperlink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lang w:val="en-US"/>
        </w:rPr>
      </w:pPr>
      <w:r w:rsidRPr="00B91DC2">
        <w:rPr>
          <w:rFonts w:ascii="Arial" w:eastAsia="Calibri" w:hAnsi="Arial" w:cs="Arial"/>
          <w:lang w:val="en-US"/>
        </w:rPr>
        <w:t>e-mail: RDOS.opole@rdos.gov.pl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lang w:val="en-US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I. Informacje ogólne</w:t>
      </w: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1. Regionalna Dyrekcja Ochrony Środowiska w Opolu, zwana dalej Zamawiającym, ogłasza przetarg nieograniczony w trybie ustawy z dnia 29 stycznia 2004 r. Prawo zamówień publicznych (Dz. U. z 2013 r., poz. 907 z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 xml:space="preserve">. zm.), zwanej dalej ustawą, na usługę </w:t>
      </w:r>
      <w:r w:rsidRPr="00B91DC2">
        <w:rPr>
          <w:rFonts w:ascii="Arial" w:eastAsia="Times New Roman" w:hAnsi="Arial" w:cs="Arial"/>
          <w:lang w:eastAsia="ar-SA"/>
        </w:rPr>
        <w:t xml:space="preserve">polegającą na </w:t>
      </w:r>
      <w:r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widowControl w:val="0"/>
        <w:suppressAutoHyphens/>
        <w:spacing w:after="0" w:line="240" w:lineRule="auto"/>
        <w:ind w:hanging="17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Zamawiający nie dopuszcza możliwości składania ofert częściowych.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3</w:t>
      </w:r>
      <w:r w:rsidRPr="00B91DC2">
        <w:rPr>
          <w:rFonts w:ascii="Arial" w:eastAsia="Calibri" w:hAnsi="Arial" w:cs="Arial"/>
        </w:rPr>
        <w:t>. Zamawiający nie dopuszcza możliwości składania ofert wariantowych.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4</w:t>
      </w:r>
      <w:r w:rsidRPr="00B91DC2">
        <w:rPr>
          <w:rFonts w:ascii="Arial" w:eastAsia="Calibri" w:hAnsi="Arial" w:cs="Arial"/>
        </w:rPr>
        <w:t>. Zamawiający nie przewiduje udzielenia zamówień uzupełniających, o których mowa w art. 67 ust. 1 pkt. 6 lub art. 134 ust. 6 pkt. 3 ustawy.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</w:t>
      </w:r>
      <w:r w:rsidRPr="00B91DC2">
        <w:rPr>
          <w:rFonts w:ascii="Arial" w:eastAsia="Calibri" w:hAnsi="Arial" w:cs="Arial"/>
        </w:rPr>
        <w:t>. Zamawiający nie zamierza ustanawiać dynamicznego systemu zakupów.</w:t>
      </w:r>
    </w:p>
    <w:p w:rsidR="00B91DC2" w:rsidRPr="00B91DC2" w:rsidRDefault="00B91DC2" w:rsidP="00B91DC2">
      <w:pPr>
        <w:tabs>
          <w:tab w:val="left" w:pos="180"/>
        </w:tabs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6</w:t>
      </w:r>
      <w:r w:rsidRPr="00B91DC2">
        <w:rPr>
          <w:rFonts w:ascii="Arial" w:eastAsia="Calibri" w:hAnsi="Arial" w:cs="Arial"/>
        </w:rPr>
        <w:t>. Zamawiający nie przewiduje przeprowadzenia aukcji elektronicznej w celu wyboru najkorzystniejszej oferty.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7</w:t>
      </w:r>
      <w:r w:rsidRPr="00B91DC2">
        <w:rPr>
          <w:rFonts w:ascii="Arial" w:eastAsia="Calibri" w:hAnsi="Arial" w:cs="Arial"/>
        </w:rPr>
        <w:t>. Zamawiający nie przewiduje zawarcia umowy ramowej.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8</w:t>
      </w:r>
      <w:r w:rsidRPr="00B91DC2">
        <w:rPr>
          <w:rFonts w:ascii="Arial" w:eastAsia="Calibri" w:hAnsi="Arial" w:cs="Arial"/>
        </w:rPr>
        <w:t>. Rozliczenia pomiędzy Zamawiającym a Wykonawcą prowadzone będą w PLN. W przypadku podania wartości w walutach obcych Zamawiający dokona ich przeliczenia na PLN zgodnie ze średnim kursem walut ogłoszonym przez NBP na dzień ogłoszenia postępowania.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9</w:t>
      </w:r>
      <w:r w:rsidRPr="00B91DC2">
        <w:rPr>
          <w:rFonts w:ascii="Arial" w:eastAsia="Calibri" w:hAnsi="Arial" w:cs="Arial"/>
        </w:rPr>
        <w:t>. Zamawiający nie zastrzega obowiązku osobistego wykonania przez Wykonawcę kluczowych części zamówienia.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10</w:t>
      </w:r>
      <w:r w:rsidRPr="00B91DC2">
        <w:rPr>
          <w:rFonts w:ascii="Arial" w:eastAsia="Calibri" w:hAnsi="Arial" w:cs="Arial"/>
        </w:rPr>
        <w:t>. Ogłoszenie o zamówieniu opublikowano w Biuletynie Zamówień Publicznych.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  <w:color w:val="FF0000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II. Opis przedmiotu zamówienia:</w:t>
      </w: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>1.  Nazwa i przedmiot zamówienia:</w:t>
      </w:r>
      <w:r w:rsidRPr="00B91DC2">
        <w:rPr>
          <w:rFonts w:ascii="Arial" w:eastAsia="Calibri" w:hAnsi="Arial" w:cs="Arial"/>
        </w:rPr>
        <w:tab/>
        <w:t xml:space="preserve">  Przedmiotem zamówienia jest usługa </w:t>
      </w:r>
      <w:r w:rsidRPr="00B91DC2">
        <w:rPr>
          <w:rFonts w:ascii="Arial" w:eastAsia="Times New Roman" w:hAnsi="Arial" w:cs="Arial"/>
          <w:lang w:eastAsia="ar-SA"/>
        </w:rPr>
        <w:t>polegająca na</w:t>
      </w:r>
      <w:r w:rsidRPr="00B91DC2">
        <w:rPr>
          <w:rFonts w:ascii="Arial" w:eastAsia="Times New Roman" w:hAnsi="Arial" w:cs="Arial"/>
          <w:color w:val="FF0000"/>
          <w:lang w:eastAsia="ar-SA"/>
        </w:rPr>
        <w:t xml:space="preserve"> </w:t>
      </w:r>
      <w:r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tabs>
          <w:tab w:val="center" w:pos="4535"/>
        </w:tabs>
        <w:suppressAutoHyphens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2.  Szczegółowy opis przedmiotu zamówienia zawiera  </w:t>
      </w:r>
      <w:r w:rsidRPr="00B91DC2">
        <w:rPr>
          <w:rFonts w:ascii="Arial" w:eastAsia="Calibri" w:hAnsi="Arial" w:cs="Arial"/>
          <w:b/>
        </w:rPr>
        <w:t>załącznik nr 1 do SIWZ</w:t>
      </w:r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B91DC2">
      <w:pPr>
        <w:suppressAutoHyphens/>
        <w:spacing w:after="0"/>
        <w:ind w:left="360" w:hanging="360"/>
        <w:rPr>
          <w:rFonts w:ascii="Arial" w:eastAsia="Calibri" w:hAnsi="Arial" w:cs="Arial"/>
          <w:b/>
          <w:color w:val="FF0000"/>
        </w:rPr>
      </w:pPr>
      <w:r w:rsidRPr="00B91DC2">
        <w:rPr>
          <w:rFonts w:ascii="Arial" w:eastAsia="Calibri" w:hAnsi="Arial" w:cs="Arial"/>
        </w:rPr>
        <w:t xml:space="preserve">3.  Znak sprawy postępowania nadany przez Zamawiającego: </w:t>
      </w:r>
      <w:r w:rsidRPr="00B91DC2">
        <w:rPr>
          <w:rFonts w:ascii="Arial" w:eastAsia="Calibri" w:hAnsi="Arial" w:cs="Arial"/>
          <w:b/>
        </w:rPr>
        <w:t>WOF.261</w:t>
      </w:r>
      <w:r w:rsidR="00176D03">
        <w:rPr>
          <w:rFonts w:ascii="Arial" w:eastAsia="Calibri" w:hAnsi="Arial" w:cs="Arial"/>
          <w:b/>
        </w:rPr>
        <w:t>.7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suppressAutoHyphens/>
        <w:spacing w:after="0"/>
        <w:ind w:left="360" w:hanging="36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Wspólny słownik zamówień ( CPV) - Przedmiotem zamówienia są usługi oznaczone kodami CPV: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77200000-2 – Usługi leśnictwa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7730000-3 – Usługi ogrodnicze</w:t>
      </w:r>
    </w:p>
    <w:p w:rsidR="00B91DC2" w:rsidRPr="00B91DC2" w:rsidRDefault="00B91DC2" w:rsidP="00B91DC2">
      <w:pPr>
        <w:shd w:val="clear" w:color="auto" w:fill="FFFFFF"/>
        <w:spacing w:after="0"/>
        <w:ind w:right="57"/>
        <w:jc w:val="both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/>
        <w:contextualSpacing/>
        <w:jc w:val="both"/>
        <w:rPr>
          <w:rFonts w:ascii="Arial" w:eastAsia="Times New Roman" w:hAnsi="Arial" w:cs="Arial"/>
          <w:b/>
        </w:rPr>
      </w:pPr>
      <w:r w:rsidRPr="00B91DC2">
        <w:rPr>
          <w:rFonts w:ascii="Arial" w:eastAsia="Times New Roman" w:hAnsi="Arial" w:cs="Arial"/>
          <w:b/>
        </w:rPr>
        <w:t>III. Termin realizacji zamówienia</w:t>
      </w:r>
    </w:p>
    <w:p w:rsidR="00841AA0" w:rsidRDefault="00841AA0" w:rsidP="00B91DC2">
      <w:pPr>
        <w:spacing w:after="0"/>
        <w:jc w:val="both"/>
        <w:rPr>
          <w:rFonts w:ascii="Arial" w:eastAsia="Calibri" w:hAnsi="Arial" w:cs="Arial"/>
        </w:rPr>
      </w:pPr>
      <w:r w:rsidRPr="008731C7">
        <w:rPr>
          <w:rFonts w:ascii="Arial" w:eastAsia="Calibri" w:hAnsi="Arial" w:cs="Arial"/>
        </w:rPr>
        <w:lastRenderedPageBreak/>
        <w:t xml:space="preserve">Ostateczny termin wykonania zamówienia upływa </w:t>
      </w:r>
      <w:r>
        <w:rPr>
          <w:rFonts w:ascii="Arial" w:eastAsia="Calibri" w:hAnsi="Arial" w:cs="Arial"/>
          <w:b/>
        </w:rPr>
        <w:t>31</w:t>
      </w:r>
      <w:r w:rsidRPr="00F01144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maja</w:t>
      </w:r>
      <w:r w:rsidRPr="00F01144">
        <w:rPr>
          <w:rFonts w:ascii="Arial" w:eastAsia="Calibri" w:hAnsi="Arial" w:cs="Arial"/>
          <w:b/>
        </w:rPr>
        <w:t xml:space="preserve"> 2015 r</w:t>
      </w:r>
      <w:r w:rsidRPr="00F01144">
        <w:rPr>
          <w:rFonts w:ascii="Arial" w:eastAsia="Calibri" w:hAnsi="Arial" w:cs="Arial"/>
        </w:rPr>
        <w:t xml:space="preserve">., przy czym przy realizacji przedmiotu zamówienia należy stosować się do </w:t>
      </w:r>
      <w:r>
        <w:rPr>
          <w:rFonts w:ascii="Arial" w:eastAsia="Calibri" w:hAnsi="Arial" w:cs="Arial"/>
        </w:rPr>
        <w:t>dat właściwych do każdego etapu, szczegółowo wskazanych w Opisie Przedmiotu Zamówienia.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IV. Warunki udziału w postępowaniu przetargowym oraz sposób oceny spełniania tych warunków: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O udzielenie zamówienia mogą ubiegać się Wykonawcy, którzy spełniają warunki dotyczące:</w:t>
      </w:r>
    </w:p>
    <w:p w:rsidR="00B91DC2" w:rsidRPr="00B91DC2" w:rsidRDefault="00B91DC2" w:rsidP="00B91DC2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posiadania uprawnień do wykonywania określonej działalności lub czynności, jeżeli przepisy prawa nakładają obowiązek ich posiadania – Zamawiający nie wyznacza szczegółowego warunku w tym zakresie;</w:t>
      </w:r>
    </w:p>
    <w:p w:rsidR="00B91DC2" w:rsidRPr="00B91DC2" w:rsidRDefault="00B91DC2" w:rsidP="00B91DC2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posiadania wiedzy i doświadczenia - </w:t>
      </w:r>
      <w:r w:rsidR="00176D03" w:rsidRPr="00B91DC2">
        <w:rPr>
          <w:rFonts w:ascii="Arial" w:eastAsia="Calibri" w:hAnsi="Arial" w:cs="Arial"/>
        </w:rPr>
        <w:t>Zamawiający nie wyznacza szczegółowego warunku w tym zakresie</w:t>
      </w:r>
      <w:r w:rsidR="00176D03">
        <w:rPr>
          <w:rFonts w:ascii="Arial" w:eastAsia="Calibri" w:hAnsi="Arial" w:cs="Arial"/>
        </w:rPr>
        <w:t>;</w:t>
      </w:r>
    </w:p>
    <w:p w:rsidR="00B91DC2" w:rsidRPr="00B91DC2" w:rsidRDefault="00B91DC2" w:rsidP="00B91DC2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dysponowania odpowiednim potencjałem technicznym oraz osobami zdolnymi do wykonania zamówienia – Zamawiający nie wyznacza szczegółowego warunku w tym zakresie</w:t>
      </w:r>
      <w:r w:rsidR="00176D03">
        <w:rPr>
          <w:rFonts w:ascii="Arial" w:eastAsia="Univers-PL" w:hAnsi="Arial" w:cs="Arial"/>
          <w:bCs/>
          <w:lang w:eastAsia="zh-CN"/>
        </w:rPr>
        <w:t>;</w:t>
      </w:r>
    </w:p>
    <w:p w:rsidR="00B91DC2" w:rsidRPr="00B91DC2" w:rsidRDefault="00B91DC2" w:rsidP="00B91DC2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sytuacji ekonomicznej i finansowej - Zamawiający nie wyznacza szczegółowego warunku w tym zakresie.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Zamawiający dokona oceny spełniania warunków na podstawie złożonych oświadczeń i dokumentów według zasady: spełnia / nie spełnia.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3. Niespełnienie warunków wymaganych w niniejszym rozdziale, tzn. nie złożenie oświadczeń i dokumentów potwierdzających spełnianie tych warunków (wg rozdz. V) skutkuje wykluczeniem Wykonawcy z udziału w postępowaniu, z zastrzeżeniem art. 26 ust. 3 ustawy.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Wykonawcy mogą wspólnie ubiegać się o udzielenie zamówienia. Przepisy dotyczące Wykonawcy stosuje się odpowiednio do wykonawców wspólnie ubiegających się o udzielenie zamówienia.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5. Wykonawca może polegać na wiedzy i doświadczeniu, potencjale technicznym, osobach zdolnych do wykonania zamówienia, zdolnościach finansowych lub ekonomicznych innych podmiotów, niezależnie od charakteru prawnego łączących go z nimi stosunków. Wykonawca w takiej sytuacji zobowiązany jest udowodnić zamawiającemu, iż będzie dysponował tymi zasobami w trakcie realizacji zamówienia, w szczególności przedstawiając w tym celu pisemne zobowiązanie tych podmiotów do oddania mu do dyspozycji niezbędnych zasobów na potrzeby wykonania zamówienia.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6. Podmiot, który zobowiązał się do udostępnienia zasobów, zgodnie z pkt 5, odpowiada solidarnie z Wykonawcą za szkodę Zamawiającego powstałą wskutek nieudostępnienia tych zasobów, chyba że za nieudostępnienie zasobów nie ponosi winy.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7. Zamawiający wyklucza z postępowania o udzielenie zamówienia Wykonawcę, który w okresie 3 lat przed wszczęciem postepowania, w sposób zawiniony poważnie naruszył obowiązki zawodowe, w szczególności, gdy Wykonawca w wyniku zamierzonego działania lub rażącego niedbalstwa nie wykonał lub nienależycie wykonał zamówienie, co Zamawiający jest w stanie wykazać za pomocą dowolnych środków dowodowych.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V. Wykaz niezbędnych oświadczeń i dokumentów.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1. Wykaz niezbędnych oświadczeń i dokumentów zawarto w rozdziałach: </w:t>
      </w:r>
      <w:proofErr w:type="spellStart"/>
      <w:r w:rsidRPr="00B91DC2">
        <w:rPr>
          <w:rFonts w:ascii="Arial" w:eastAsia="Calibri" w:hAnsi="Arial" w:cs="Arial"/>
        </w:rPr>
        <w:t>Va</w:t>
      </w:r>
      <w:proofErr w:type="spellEnd"/>
      <w:r w:rsidRPr="00B91DC2">
        <w:rPr>
          <w:rFonts w:ascii="Arial" w:eastAsia="Calibri" w:hAnsi="Arial" w:cs="Arial"/>
        </w:rPr>
        <w:t xml:space="preserve">, </w:t>
      </w:r>
      <w:proofErr w:type="spellStart"/>
      <w:r w:rsidRPr="00B91DC2">
        <w:rPr>
          <w:rFonts w:ascii="Arial" w:eastAsia="Calibri" w:hAnsi="Arial" w:cs="Arial"/>
        </w:rPr>
        <w:t>Vb</w:t>
      </w:r>
      <w:proofErr w:type="spellEnd"/>
      <w:r w:rsidRPr="00B91DC2">
        <w:rPr>
          <w:rFonts w:ascii="Arial" w:eastAsia="Calibri" w:hAnsi="Arial" w:cs="Arial"/>
        </w:rPr>
        <w:t xml:space="preserve"> i </w:t>
      </w:r>
      <w:proofErr w:type="spellStart"/>
      <w:r w:rsidRPr="00B91DC2">
        <w:rPr>
          <w:rFonts w:ascii="Arial" w:eastAsia="Calibri" w:hAnsi="Arial" w:cs="Arial"/>
        </w:rPr>
        <w:t>Vc</w:t>
      </w:r>
      <w:proofErr w:type="spellEnd"/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lang w:eastAsia="pl-PL"/>
        </w:rPr>
      </w:pPr>
      <w:r w:rsidRPr="00B91DC2">
        <w:rPr>
          <w:rFonts w:ascii="Arial" w:eastAsia="Calibri" w:hAnsi="Arial" w:cs="Arial"/>
        </w:rPr>
        <w:t xml:space="preserve">2. </w:t>
      </w:r>
      <w:r w:rsidRPr="00B91DC2">
        <w:rPr>
          <w:rFonts w:ascii="Arial" w:eastAsia="Calibri" w:hAnsi="Arial" w:cs="Arial"/>
          <w:lang w:eastAsia="pl-PL"/>
        </w:rPr>
        <w:t>Dokumenty są składane w oryginale lub kopii poświadczonej za zgodność z oryginałem przez Wykonawcę.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B91DC2">
        <w:rPr>
          <w:rFonts w:ascii="Arial" w:eastAsia="Calibri" w:hAnsi="Arial" w:cs="Arial"/>
          <w:lang w:eastAsia="pl-PL"/>
        </w:rPr>
        <w:t xml:space="preserve">3. W przypadku Wykonawców wspólnie ubiegających się o udzielenie zamówienia oraz w przypadku innych podmiotów, na zasobach których Wykonawca polega na zasadach </w:t>
      </w:r>
      <w:r w:rsidRPr="00B91DC2">
        <w:rPr>
          <w:rFonts w:ascii="Arial" w:eastAsia="Calibri" w:hAnsi="Arial" w:cs="Arial"/>
          <w:lang w:eastAsia="pl-PL"/>
        </w:rPr>
        <w:lastRenderedPageBreak/>
        <w:t>określonych w art. 26 ust. 2b ustawy, kopie dokumentów dotyczących odpowiednio Wykonawcy lub tych podmiotów są poświadczane za zgodność z oryginałem odpowiednio przez Wykonawcę lub te podmioty.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lang w:eastAsia="pl-PL"/>
        </w:rPr>
        <w:t>4. Dokumenty sporządzone w języku obcym są składane wraz z tłumaczeniem na język polski.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proofErr w:type="spellStart"/>
      <w:r w:rsidRPr="00B91DC2">
        <w:rPr>
          <w:rFonts w:ascii="Arial" w:eastAsia="Calibri" w:hAnsi="Arial" w:cs="Arial"/>
          <w:b/>
        </w:rPr>
        <w:t>Va</w:t>
      </w:r>
      <w:proofErr w:type="spellEnd"/>
      <w:r w:rsidRPr="00B91DC2">
        <w:rPr>
          <w:rFonts w:ascii="Arial" w:eastAsia="Calibri" w:hAnsi="Arial" w:cs="Arial"/>
          <w:b/>
        </w:rPr>
        <w:t>. Wykaz oświadczeń i dokumentów potwierdzających spełnianie warunków udziału w postępowaniu: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 celu potwierdzenia spełniania warunków uprawniających do udziału w postępowaniu, Wy</w:t>
      </w:r>
      <w:r w:rsidR="00176D03">
        <w:rPr>
          <w:rFonts w:ascii="Arial" w:eastAsia="Calibri" w:hAnsi="Arial" w:cs="Arial"/>
        </w:rPr>
        <w:t>konawcy wraz z ofertą przedłożą</w:t>
      </w:r>
      <w:r w:rsidRPr="00B91DC2">
        <w:rPr>
          <w:rFonts w:ascii="Arial" w:eastAsia="Calibri" w:hAnsi="Arial" w:cs="Arial"/>
        </w:rPr>
        <w:t xml:space="preserve"> zgodnie ze wzorem określonym w</w:t>
      </w:r>
      <w:r w:rsidRPr="00B91DC2">
        <w:rPr>
          <w:rFonts w:ascii="Arial" w:eastAsia="Calibri" w:hAnsi="Arial" w:cs="Arial"/>
          <w:color w:val="FF0000"/>
        </w:rPr>
        <w:t xml:space="preserve"> </w:t>
      </w:r>
      <w:r w:rsidRPr="00B91DC2">
        <w:rPr>
          <w:rFonts w:ascii="Arial" w:eastAsia="Calibri" w:hAnsi="Arial" w:cs="Arial"/>
          <w:b/>
        </w:rPr>
        <w:t>załączniku nr 3 do SIWZ</w:t>
      </w:r>
      <w:r w:rsidRPr="00B91DC2">
        <w:rPr>
          <w:rFonts w:ascii="Arial" w:eastAsia="Calibri" w:hAnsi="Arial" w:cs="Arial"/>
        </w:rPr>
        <w:t xml:space="preserve"> – oświadczenie o spełnieniu warunków udziału w postępowaniu,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proofErr w:type="spellStart"/>
      <w:r w:rsidRPr="00B91DC2">
        <w:rPr>
          <w:rFonts w:ascii="Arial" w:eastAsia="Calibri" w:hAnsi="Arial" w:cs="Arial"/>
          <w:b/>
        </w:rPr>
        <w:t>Vb</w:t>
      </w:r>
      <w:proofErr w:type="spellEnd"/>
      <w:r w:rsidRPr="00B91DC2">
        <w:rPr>
          <w:rFonts w:ascii="Arial" w:eastAsia="Calibri" w:hAnsi="Arial" w:cs="Arial"/>
          <w:b/>
        </w:rPr>
        <w:t>. Wykaz oświadczeń i dokumentów potwierdzających spełnianie warunków niepodlegania wykluczeniu na podstawie art. 24 ust. 1 ustawy: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color w:val="FF0000"/>
        </w:rPr>
      </w:pPr>
      <w:r w:rsidRPr="00B91DC2">
        <w:rPr>
          <w:rFonts w:ascii="Arial" w:eastAsia="Calibri" w:hAnsi="Arial" w:cs="Arial"/>
        </w:rPr>
        <w:t xml:space="preserve">W celu potwierdzenia niepodleganiu wykluczeniu na podstawie art. 24 ust. 1 ustawy, Wykonawcy wraz z ofertą przedłożą zgodnie ze wzorem określonym w </w:t>
      </w:r>
      <w:r w:rsidRPr="00B91DC2">
        <w:rPr>
          <w:rFonts w:ascii="Arial" w:eastAsia="Calibri" w:hAnsi="Arial" w:cs="Arial"/>
          <w:b/>
        </w:rPr>
        <w:t xml:space="preserve">załączniku nr </w:t>
      </w:r>
      <w:r w:rsidR="00176D03">
        <w:rPr>
          <w:rFonts w:ascii="Arial" w:eastAsia="Calibri" w:hAnsi="Arial" w:cs="Arial"/>
          <w:b/>
        </w:rPr>
        <w:t>4</w:t>
      </w:r>
      <w:r w:rsidRPr="00B91DC2">
        <w:rPr>
          <w:rFonts w:ascii="Arial" w:eastAsia="Calibri" w:hAnsi="Arial" w:cs="Arial"/>
          <w:b/>
        </w:rPr>
        <w:t xml:space="preserve"> do SIWZ</w:t>
      </w:r>
      <w:r w:rsidRPr="00B91DC2">
        <w:rPr>
          <w:rFonts w:ascii="Arial" w:eastAsia="Calibri" w:hAnsi="Arial" w:cs="Arial"/>
        </w:rPr>
        <w:t xml:space="preserve"> – oświadczenie o braku podstaw do wykluczenia; 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proofErr w:type="spellStart"/>
      <w:r w:rsidRPr="00B91DC2">
        <w:rPr>
          <w:rFonts w:ascii="Arial" w:eastAsia="Calibri" w:hAnsi="Arial" w:cs="Arial"/>
          <w:b/>
        </w:rPr>
        <w:t>Vc</w:t>
      </w:r>
      <w:proofErr w:type="spellEnd"/>
      <w:r w:rsidRPr="00B91DC2">
        <w:rPr>
          <w:rFonts w:ascii="Arial" w:eastAsia="Calibri" w:hAnsi="Arial" w:cs="Arial"/>
          <w:b/>
        </w:rPr>
        <w:t>. Wykaz oświadczeń i dokumentów potwierdzających spełnianie warunku niepodlegania wykluczeniu na podstawie 24 ust. 2 pkt 5 ustawy: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</w:rPr>
        <w:t>W celu potwierdzenia niepodleganiu wykluczeniu na podstawie art. 24 ust. 2 pkt 5</w:t>
      </w:r>
      <w:r w:rsidRPr="00B91DC2">
        <w:rPr>
          <w:rFonts w:ascii="Arial" w:eastAsia="Calibri" w:hAnsi="Arial" w:cs="Arial"/>
          <w:b/>
        </w:rPr>
        <w:t xml:space="preserve"> </w:t>
      </w:r>
      <w:r w:rsidRPr="00B91DC2">
        <w:rPr>
          <w:rFonts w:ascii="Arial" w:eastAsia="Calibri" w:hAnsi="Arial" w:cs="Arial"/>
        </w:rPr>
        <w:t xml:space="preserve">ustawy, Wykonawcy wraz z ofertą przedłożą listę podmiotów należących do tej samej grupy kapitałowej, o której mowa w art. 24 ust. 2 pkt 5 ustawy, albo informację o tym, że Wykonawca nie należy do grupy kapitałowej, zgodnie ze wzorem określonym w </w:t>
      </w:r>
      <w:r w:rsidRPr="00B91DC2">
        <w:rPr>
          <w:rFonts w:ascii="Arial" w:eastAsia="Calibri" w:hAnsi="Arial" w:cs="Arial"/>
          <w:b/>
        </w:rPr>
        <w:t xml:space="preserve">załączniku nr </w:t>
      </w:r>
      <w:r w:rsidR="00176D03">
        <w:rPr>
          <w:rFonts w:ascii="Arial" w:eastAsia="Calibri" w:hAnsi="Arial" w:cs="Arial"/>
          <w:b/>
        </w:rPr>
        <w:t>5</w:t>
      </w:r>
      <w:r w:rsidRPr="00B91DC2">
        <w:rPr>
          <w:rFonts w:ascii="Arial" w:eastAsia="Calibri" w:hAnsi="Arial" w:cs="Arial"/>
          <w:b/>
        </w:rPr>
        <w:t xml:space="preserve"> do SIWZ.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  <w:color w:val="FF0000"/>
        </w:rPr>
        <w:t xml:space="preserve"> 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VI. Dokumentacja przetargowa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Wykonawcy mają obowiązek dokładnie zapoznać się z treścią wszystkich dokumentów przetargowych. Oferty, których treść nie odpowiada treści SIWZ zostaną odrzucone (załączniki do SIWZ stanowią integralną część SIWZ).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Wprowadzone wszelkie zmiany do dokumentów przetargowych, przed terminem składania ofert, zostaną przekazane pisemnie wszystkim Wykonawcom, którym Zamawiający przekazał SIWZ oraz umieszczone na stronie internetowej Zamawiającego.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VII. Sposób porozumiewania się Wykonawców z Zamawiającym</w:t>
      </w:r>
    </w:p>
    <w:p w:rsidR="00B91DC2" w:rsidRPr="00B91DC2" w:rsidRDefault="00B91DC2" w:rsidP="00B91DC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Calibri" w:hAnsi="Arial" w:cs="Arial"/>
        </w:rPr>
        <w:t xml:space="preserve">1. Oświadczenia, wnioski, zawiadomienia i inne informacje Zamawiający i Wykonawcy przekazują pisemnie. Dopuszcza się porozumiewanie faksem (nr faksu: </w:t>
      </w:r>
      <w:r w:rsidRPr="00B91DC2">
        <w:rPr>
          <w:rFonts w:ascii="Arial" w:eastAsia="Calibri" w:hAnsi="Arial" w:cs="Arial"/>
          <w:bCs/>
        </w:rPr>
        <w:t>077 45-26-231</w:t>
      </w:r>
      <w:r w:rsidRPr="00B91DC2">
        <w:rPr>
          <w:rFonts w:ascii="Arial" w:eastAsia="Calibri" w:hAnsi="Arial" w:cs="Arial"/>
        </w:rPr>
        <w:t>) lub mailem (Marta.Kulon.opole@rdos.gov.pl). Każda ze stron na żądanie drugiej niezwłocznie potwierdza fakt otrzymania faksu lub maila</w:t>
      </w:r>
      <w:r w:rsidRPr="00B91DC2">
        <w:rPr>
          <w:rFonts w:ascii="Arial" w:eastAsia="Times New Roman" w:hAnsi="Arial" w:cs="Arial"/>
          <w:lang w:eastAsia="pl-PL"/>
        </w:rPr>
        <w:t xml:space="preserve"> , z zastrzeżeniem ust. 2.</w:t>
      </w:r>
    </w:p>
    <w:p w:rsidR="00B91DC2" w:rsidRPr="00B91DC2" w:rsidRDefault="00B91DC2" w:rsidP="00B91DC2">
      <w:pPr>
        <w:tabs>
          <w:tab w:val="num" w:pos="1440"/>
          <w:tab w:val="left" w:pos="7371"/>
          <w:tab w:val="left" w:pos="8505"/>
          <w:tab w:val="left" w:pos="13608"/>
        </w:tabs>
        <w:spacing w:after="0"/>
        <w:jc w:val="both"/>
        <w:rPr>
          <w:rFonts w:ascii="Arial" w:eastAsia="Times New Roman" w:hAnsi="Arial" w:cs="Arial"/>
          <w:kern w:val="16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2.</w:t>
      </w:r>
      <w:r w:rsidRPr="00B91DC2">
        <w:rPr>
          <w:rFonts w:ascii="Arial" w:eastAsia="Times New Roman" w:hAnsi="Arial" w:cs="Arial"/>
          <w:kern w:val="16"/>
          <w:lang w:eastAsia="pl-PL"/>
        </w:rPr>
        <w:t xml:space="preserve"> Wykonawcy, którzy do dnia składania ofert nie złożyli wymaganych przez Zamawiającego oświadczeń lub dokumentów, o których mowa w art. 25 ust. 1 lub w art. 26 ust. 2d  ustawy lub którzy nie złożyli pełnomocnictw, albo którzy złożyli wymagane przez Zamawiającego oświadczenia i dokumenty, o których mowa w art. 25 ust. 1 lub w art. 26 ust. 2d ustawy, zawierające błędy lub którzy złożyli wadliwe pełnomocnictwa i zostaną wezwani na podstawie art. 26 ust. 3 ustawy do ich złożenia, powinni przesłać/złożyć w formie pisemnej ww. oświadczenia, dokumenty w formie oryginału lub kopii poświadczonej za zgodność z oryginałem przez osobę/osoby uprawnioną/uprawnione do reprezentowania Wykonawcy lub pełnomocnictwa w formie oryginału wystawionego przez osoby uprawnione do </w:t>
      </w:r>
      <w:r w:rsidRPr="00B91DC2">
        <w:rPr>
          <w:rFonts w:ascii="Arial" w:eastAsia="Times New Roman" w:hAnsi="Arial" w:cs="Arial"/>
          <w:kern w:val="16"/>
          <w:lang w:eastAsia="pl-PL"/>
        </w:rPr>
        <w:lastRenderedPageBreak/>
        <w:t>reprezentowania Wykonawcy lub kopii (odpisu) urzędowo poświadczonej, w terminie i do miejsca wskazanego w stosownym zawiadomieniu.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Times New Roman" w:hAnsi="Arial" w:cs="Arial"/>
          <w:kern w:val="16"/>
          <w:lang w:eastAsia="pl-PL"/>
        </w:rPr>
        <w:t>3. We wszelkiej korespondencji dotyczącej niniejszego postępowania zaleca się wskazywać znak sprawy postępowania nadany przez Zamawiającego lub nazwę zamówienia nadaną przez Zamawiającego. Ponadto Zamawiający informuje, że ma ustalone godziny pracy – od poniedziałku do piątku od godziny 7.30 do 15.30.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Ze strony Zamawiającego osobami uprawnionymi do kontaktowania się z Wykonawcami są przedstawiciele Zamawiającego: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- w kwestiach proceduralnych – Marta Kulon – pok. 4.19, tel. 77-45-26-249,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- w kwestiach merytorycznych – </w:t>
      </w:r>
      <w:r w:rsidR="00176D03">
        <w:rPr>
          <w:rFonts w:ascii="Arial" w:eastAsia="Calibri" w:hAnsi="Arial" w:cs="Arial"/>
        </w:rPr>
        <w:t xml:space="preserve">Kamil </w:t>
      </w:r>
      <w:proofErr w:type="spellStart"/>
      <w:r w:rsidR="00176D03">
        <w:rPr>
          <w:rFonts w:ascii="Arial" w:eastAsia="Calibri" w:hAnsi="Arial" w:cs="Arial"/>
        </w:rPr>
        <w:t>Kaniecki</w:t>
      </w:r>
      <w:proofErr w:type="spellEnd"/>
      <w:r w:rsidRPr="00B91DC2">
        <w:rPr>
          <w:rFonts w:ascii="Arial" w:eastAsia="Calibri" w:hAnsi="Arial" w:cs="Arial"/>
        </w:rPr>
        <w:t xml:space="preserve"> – pok. 4.17, tel. 77-45-26-24</w:t>
      </w:r>
      <w:r w:rsidR="00176D03">
        <w:rPr>
          <w:rFonts w:ascii="Arial" w:eastAsia="Calibri" w:hAnsi="Arial" w:cs="Arial"/>
        </w:rPr>
        <w:t>7</w:t>
      </w:r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5. Wykonawca może się zwrócić na piśmie z prośbą o udzielenie wyjaśnień treści SIWZ. Zamawiający udzieli wyjaśnień niezwłocznie, jednak nie później niż na 2 dni przed upływem terminu składania ofert – pod warunkiem, że wniosek o wyjaśnienie treści SIWZ wpłynął do Zamawiającego nie później niż do końca dnia, w którym upływa połowa wyznaczonego terminu składania ofert. Treść zapytań wraz z wyjaśnieniami (bez ujawnienia źródła zapytania) Zamawiający przekazuje Wykonawcom, którym przekazał SIWZ oraz udostępnia na stronie internetowej.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Zamawiający nie zamierza zwoływać zebrania Wykonawców.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VIII. Koszt sporządzenia oferty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Wszystkie koszty sporządzenia i przedłożenia oferty ponosi Wykonawca.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IX. Termin związania ofertą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Wykonawcy pozostają związani z ofertą przez 30 dni, licząc od upływu terminu wyznaczonego do składania ofert.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X. Sposób przygotowania oferty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Wykonawcy przygotowują i przedstawiają swoje oferty zgodnie z wymaganiami zawartymi w dokumentacji przetargowej, bez dopisków, opcji i wariantów.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Oferta musi być sporządzona w języku polskim, czytelnie wypełniona w sposób trwały, dokumenty sporządzone w języku obcym należy dostarczyć wraz z tłumaczeniem na język polski - poświadczone za zgodność z oryginałem przez Wykonawcę.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3. Oferta musi być podpisana przez Wykonawcę lub upoważnionych do zaciągania zobowiązań przedstawicieli Wykonawcy wymienionych w aktualnych dokumentach rejestracyjnych firmy lub osoby posiadające pisemne pełnomocnictwo dołączone do oferty.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Składane kserokopie dokumentów muszą być czytelne i poświadczone przez Wykonawcę za zgodność z oryginałem (na każdej stronie) przez osoby podpisujące ofertę lub osoby posiadające pisemne pełnomocnictwo dołączone do oferty.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5. Oferta winna składać się z wypełnionego formularza oferty wraz ze wszystkimi załącznikami. Zaleca się: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1) zestawienie dokumentów w kolejności przedstawionej w dziale V,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2) spięcie dokumentów w sposób trwały.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6. Wykonawca powinien zastrzec informacje stanowiące tajemnicę przedsiębiorstwa w rozumieniu przepisów o zwalczaniu nieuczciwej konkurencji, które będą traktowane jako poufne i nie będą udostępniane osobom trzecim, pod warunkiem, że Wykonawca wykaże, że zastrzeżone informacje stanowią tajemnicę przedsiębiorstwa. Wykonawca nie może zastrzec informacji, o których mowa w art. 86 ust. 4 ustawy. Dokumenty zawierające zastrzeżone </w:t>
      </w:r>
      <w:r w:rsidRPr="00B91DC2">
        <w:rPr>
          <w:rFonts w:ascii="Arial" w:eastAsia="Calibri" w:hAnsi="Arial" w:cs="Arial"/>
        </w:rPr>
        <w:lastRenderedPageBreak/>
        <w:t>informacje należy spiąć oddzielnie z adnotacją “Dokumenty objęte tajemnicą przedsiębiorstwa”.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7. W przypadku podmiotów występujących wspólnie wymagane jest ustanowienie pełnomocnika do reprezentowania Wykonawców w postępowaniu o udzielenie zamówienia albo pełnomocnika do reprezentowania Wykonawców w postępowaniu o udzielenie zamówienia i zawarcia umowy w sprawie zamówienia publicznego. Pełnomocnictwo musi określać zakres pełnomocnictwa i być podpisane przez osobę lub osoby wymienione w dokumencie rejestrowym - pełnomocnictwo należy dołączyć do oferty.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8. Przepisy dotyczące Wykonawcy stosuje się odpowiednio do podmiotów występujących wspólnie. Wykonawcy składający ofertę wspólną muszą łącznie wykazać spełnienie warunków udziału w postępowaniu - niezbędne oświadczenia i dokumenty należy złożyć w jednym egzemplarzu podpisanym przez ustanowionego pełnomocnika (dokumenty wymienione w dziale </w:t>
      </w:r>
      <w:proofErr w:type="spellStart"/>
      <w:r w:rsidRPr="00B91DC2">
        <w:rPr>
          <w:rFonts w:ascii="Arial" w:eastAsia="Calibri" w:hAnsi="Arial" w:cs="Arial"/>
        </w:rPr>
        <w:t>Va</w:t>
      </w:r>
      <w:proofErr w:type="spellEnd"/>
      <w:r w:rsidRPr="00B91DC2">
        <w:rPr>
          <w:rFonts w:ascii="Arial" w:eastAsia="Calibri" w:hAnsi="Arial" w:cs="Arial"/>
        </w:rPr>
        <w:t xml:space="preserve">). Dokumenty potwierdzające niepodleganie wykluczeniu Wykonawców na podstawie art. 24 ust. 1 i art. 24 ust. 2 pkt 5 ustawy składa każdy z Wykonawców oddzielnie (dokumenty wymienione w dziale </w:t>
      </w:r>
      <w:proofErr w:type="spellStart"/>
      <w:r w:rsidRPr="00B91DC2">
        <w:rPr>
          <w:rFonts w:ascii="Arial" w:eastAsia="Calibri" w:hAnsi="Arial" w:cs="Arial"/>
        </w:rPr>
        <w:t>Vb</w:t>
      </w:r>
      <w:proofErr w:type="spellEnd"/>
      <w:r w:rsidRPr="00B91DC2">
        <w:rPr>
          <w:rFonts w:ascii="Arial" w:eastAsia="Calibri" w:hAnsi="Arial" w:cs="Arial"/>
        </w:rPr>
        <w:t xml:space="preserve"> i </w:t>
      </w:r>
      <w:proofErr w:type="spellStart"/>
      <w:r w:rsidRPr="00B91DC2">
        <w:rPr>
          <w:rFonts w:ascii="Arial" w:eastAsia="Calibri" w:hAnsi="Arial" w:cs="Arial"/>
        </w:rPr>
        <w:t>Vc</w:t>
      </w:r>
      <w:proofErr w:type="spellEnd"/>
      <w:r w:rsidRPr="00B91DC2">
        <w:rPr>
          <w:rFonts w:ascii="Arial" w:eastAsia="Calibri" w:hAnsi="Arial" w:cs="Arial"/>
        </w:rPr>
        <w:t>).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9. W przypadku wyboru oferty Wykonawców występujących wspólnie należy przed zawarciem umowy przedłożyć umowę regulującą współpracę tych podmiotów.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XI. Składanie ofert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Oferty należy umieścić w nieprzejrzystej, zaklejonej kopercie, zaadresowanej do Zamawiającego z podaniem adresu zwrotnego oraz wyraźnie (widocznie) opisanej: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OFERTA PRZETARGOWA na </w:t>
      </w:r>
      <w:r w:rsidR="00176D03">
        <w:rPr>
          <w:rFonts w:ascii="Arial" w:eastAsia="Calibri" w:hAnsi="Arial" w:cs="Arial"/>
          <w:b/>
        </w:rPr>
        <w:t>usługę</w:t>
      </w:r>
      <w:r w:rsidRPr="00B91DC2">
        <w:rPr>
          <w:rFonts w:ascii="Arial" w:eastAsia="Calibri" w:hAnsi="Arial" w:cs="Arial"/>
          <w:b/>
        </w:rPr>
        <w:t xml:space="preserve"> polegając</w:t>
      </w:r>
      <w:r w:rsidR="00176D03">
        <w:rPr>
          <w:rFonts w:ascii="Arial" w:eastAsia="Calibri" w:hAnsi="Arial" w:cs="Arial"/>
          <w:b/>
        </w:rPr>
        <w:t>ą</w:t>
      </w:r>
      <w:r w:rsidRPr="00B91DC2">
        <w:rPr>
          <w:rFonts w:ascii="Arial" w:eastAsia="Calibri" w:hAnsi="Arial" w:cs="Arial"/>
          <w:b/>
        </w:rPr>
        <w:t xml:space="preserve"> na </w:t>
      </w:r>
      <w:r w:rsidR="00176D0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color w:val="FF0000"/>
        </w:rPr>
      </w:pPr>
      <w:r w:rsidRPr="00B91DC2">
        <w:rPr>
          <w:rFonts w:ascii="Arial" w:eastAsia="Calibri" w:hAnsi="Arial" w:cs="Arial"/>
          <w:b/>
        </w:rPr>
        <w:t>znak sprawy: WOF.261.</w:t>
      </w:r>
      <w:r w:rsidR="00176D0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.2015,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shd w:val="clear" w:color="auto" w:fill="FFFFFF"/>
        </w:rPr>
      </w:pPr>
      <w:r w:rsidRPr="00B91DC2">
        <w:rPr>
          <w:rFonts w:ascii="Arial" w:eastAsia="Calibri" w:hAnsi="Arial" w:cs="Arial"/>
          <w:b/>
        </w:rPr>
        <w:t xml:space="preserve">Nie otwierać przed dniem </w:t>
      </w:r>
      <w:r w:rsidR="00176D03">
        <w:rPr>
          <w:rFonts w:ascii="Arial" w:eastAsia="Calibri" w:hAnsi="Arial" w:cs="Arial"/>
          <w:b/>
        </w:rPr>
        <w:t>25</w:t>
      </w:r>
      <w:r w:rsidRPr="00B91DC2">
        <w:rPr>
          <w:rFonts w:ascii="Arial" w:eastAsia="Calibri" w:hAnsi="Arial" w:cs="Arial"/>
          <w:b/>
        </w:rPr>
        <w:t>.02.2015 r., godz. 09:15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Oferty należy składać na adres siedziby Zamawiającego: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Regionalna Dyrekcja Ochrony Środowiska w Opolu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ul. Obrońców Stalingradu 66</w:t>
      </w:r>
    </w:p>
    <w:p w:rsidR="00B91DC2" w:rsidRPr="00B91DC2" w:rsidRDefault="00B91DC2" w:rsidP="00B91DC2">
      <w:pPr>
        <w:keepNext/>
        <w:widowControl w:val="0"/>
        <w:suppressAutoHyphens/>
        <w:spacing w:after="0"/>
        <w:jc w:val="both"/>
        <w:rPr>
          <w:rFonts w:ascii="Arial" w:eastAsia="Arial Unicode MS" w:hAnsi="Arial" w:cs="Arial"/>
          <w:bCs/>
          <w:lang w:bidi="en-US"/>
        </w:rPr>
      </w:pPr>
      <w:r w:rsidRPr="00B91DC2">
        <w:rPr>
          <w:rFonts w:ascii="Arial" w:eastAsia="Arial Unicode MS" w:hAnsi="Arial" w:cs="Arial"/>
          <w:bCs/>
          <w:lang w:bidi="en-US"/>
        </w:rPr>
        <w:t>45-512 Opole</w:t>
      </w:r>
    </w:p>
    <w:p w:rsidR="00B91DC2" w:rsidRPr="00B91DC2" w:rsidRDefault="00B91DC2" w:rsidP="00B91DC2">
      <w:pPr>
        <w:keepNext/>
        <w:widowControl w:val="0"/>
        <w:suppressAutoHyphens/>
        <w:spacing w:after="0"/>
        <w:jc w:val="both"/>
        <w:rPr>
          <w:rFonts w:ascii="Arial" w:eastAsia="Arial Unicode MS" w:hAnsi="Arial" w:cs="Arial"/>
          <w:bCs/>
          <w:lang w:bidi="en-US"/>
        </w:rPr>
      </w:pPr>
      <w:r w:rsidRPr="00B91DC2">
        <w:rPr>
          <w:rFonts w:ascii="Arial" w:eastAsia="Arial Unicode MS" w:hAnsi="Arial" w:cs="Arial"/>
          <w:bCs/>
          <w:lang w:bidi="en-US"/>
        </w:rPr>
        <w:t>Tel. (077) 45-26-230, fax (077) 45-26-231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lub osobiście w sekretariacie Zamawiającego (pokój nr </w:t>
      </w:r>
      <w:smartTag w:uri="urn:schemas-microsoft-com:office:smarttags" w:element="metricconverter">
        <w:smartTagPr>
          <w:attr w:name="ProductID" w:val="4.31 A"/>
        </w:smartTagPr>
        <w:r w:rsidRPr="00B91DC2">
          <w:rPr>
            <w:rFonts w:ascii="Arial" w:eastAsia="Calibri" w:hAnsi="Arial" w:cs="Arial"/>
          </w:rPr>
          <w:t>4.31 A</w:t>
        </w:r>
      </w:smartTag>
      <w:r w:rsidRPr="00B91DC2">
        <w:rPr>
          <w:rFonts w:ascii="Arial" w:eastAsia="Calibri" w:hAnsi="Arial" w:cs="Arial"/>
        </w:rPr>
        <w:t>)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najpóźniej </w:t>
      </w:r>
      <w:r w:rsidRPr="00B91DC2">
        <w:rPr>
          <w:rFonts w:ascii="Arial" w:eastAsia="Calibri" w:hAnsi="Arial" w:cs="Arial"/>
          <w:b/>
        </w:rPr>
        <w:t xml:space="preserve">do </w:t>
      </w:r>
      <w:r w:rsidR="00176D03">
        <w:rPr>
          <w:rFonts w:ascii="Arial" w:eastAsia="Calibri" w:hAnsi="Arial" w:cs="Arial"/>
          <w:b/>
        </w:rPr>
        <w:t>25</w:t>
      </w:r>
      <w:r w:rsidRPr="00B91DC2">
        <w:rPr>
          <w:rFonts w:ascii="Arial" w:eastAsia="Calibri" w:hAnsi="Arial" w:cs="Arial"/>
          <w:b/>
        </w:rPr>
        <w:t>.02.2015 r. do godziny 09:00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3. W przypadku przesłania oferty pocztą, kurierem lub innym sposobem - decyduje data i godzina wpływu do siedziby (sekretariatu) Zamawiającego.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4. Informacje o ofertach złożonych po ww. terminie niezwłocznie zostaną zwrócone Wykonawcom bez otwierania.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XII. Otwarcie ofert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Otwarcie ofert nastąpi w siedzibie Zamawiającego: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Regionalna Dyrekcja Ochrony Środowiska w Opolu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ul. Obrońców Stalingradu 66, </w:t>
      </w:r>
      <w:r w:rsidRPr="00B91DC2">
        <w:rPr>
          <w:rFonts w:ascii="Arial" w:eastAsia="Calibri" w:hAnsi="Arial" w:cs="Arial"/>
          <w:bCs/>
        </w:rPr>
        <w:t xml:space="preserve">45-512 Opole, pok. 4.32 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w dniu </w:t>
      </w:r>
      <w:r w:rsidR="00176D03">
        <w:rPr>
          <w:rFonts w:ascii="Arial" w:eastAsia="Calibri" w:hAnsi="Arial" w:cs="Arial"/>
          <w:b/>
        </w:rPr>
        <w:t>25</w:t>
      </w:r>
      <w:r w:rsidRPr="00B91DC2">
        <w:rPr>
          <w:rFonts w:ascii="Arial" w:eastAsia="Calibri" w:hAnsi="Arial" w:cs="Arial"/>
          <w:b/>
        </w:rPr>
        <w:t>.02.2015 r. o godzinie 09:15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Otwarcie ofert jest jawne.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  <w:b/>
        </w:rPr>
        <w:t>XIII. Sposób obliczenia ceny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1. Na cenę ryczałtową wykonania zadania, tj. cenę brutto powinny składać się wszystkie koszty związane z realizacją pełnego zakresu przedmiotu zamówienia. W formularzu oferty </w:t>
      </w:r>
      <w:r w:rsidRPr="00B91DC2">
        <w:rPr>
          <w:rFonts w:ascii="Arial" w:eastAsia="Calibri" w:hAnsi="Arial" w:cs="Arial"/>
        </w:rPr>
        <w:lastRenderedPageBreak/>
        <w:t xml:space="preserve">należy podać cenę brutto (z podatkiem VAT). Wykonawca określi cenę oferty w sposób podany w formularzu ofertowym stanowiącym </w:t>
      </w:r>
      <w:r w:rsidRPr="00B91DC2">
        <w:rPr>
          <w:rFonts w:ascii="Arial" w:eastAsia="Calibri" w:hAnsi="Arial" w:cs="Arial"/>
          <w:b/>
        </w:rPr>
        <w:t>załącznik nr 2 do SIWZ.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Cenę ryczałtową należy traktować jako stałą i wiążącą do zakończenia realizacji przedmiotu zamówienia. Zamawiający nie dopuszcza przedstawiania ceny w kilku wariantach.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XIV. Kryteria i sposób oceny ofert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Przy dokonywaniu oceny ofert Zamawiający będzie stosował następujące kryteria: </w:t>
      </w:r>
    </w:p>
    <w:p w:rsidR="00B91DC2" w:rsidRPr="00B91DC2" w:rsidRDefault="00B91DC2" w:rsidP="00B91DC2">
      <w:pPr>
        <w:widowControl w:val="0"/>
        <w:tabs>
          <w:tab w:val="left" w:pos="2571"/>
          <w:tab w:val="left" w:pos="7938"/>
        </w:tabs>
        <w:suppressAutoHyphens/>
        <w:spacing w:after="0"/>
        <w:jc w:val="both"/>
        <w:rPr>
          <w:rFonts w:ascii="Arial" w:eastAsia="Arial Unicode MS" w:hAnsi="Arial" w:cs="Arial"/>
          <w:bCs/>
          <w:spacing w:val="4"/>
        </w:rPr>
      </w:pPr>
      <w:r w:rsidRPr="00B91DC2">
        <w:rPr>
          <w:rFonts w:ascii="Arial" w:eastAsia="Arial Unicode MS" w:hAnsi="Arial" w:cs="Arial"/>
          <w:bCs/>
          <w:spacing w:val="4"/>
        </w:rPr>
        <w:t xml:space="preserve">cena – </w:t>
      </w:r>
      <w:r w:rsidR="00841AA0">
        <w:rPr>
          <w:rFonts w:ascii="Arial" w:eastAsia="Arial Unicode MS" w:hAnsi="Arial" w:cs="Arial"/>
          <w:bCs/>
          <w:spacing w:val="4"/>
        </w:rPr>
        <w:t>95</w:t>
      </w:r>
      <w:r w:rsidRPr="00B91DC2">
        <w:rPr>
          <w:rFonts w:ascii="Arial" w:eastAsia="Arial Unicode MS" w:hAnsi="Arial" w:cs="Arial"/>
          <w:bCs/>
          <w:spacing w:val="4"/>
        </w:rPr>
        <w:t xml:space="preserve"> %</w:t>
      </w:r>
    </w:p>
    <w:p w:rsidR="00B91DC2" w:rsidRPr="00B91DC2" w:rsidRDefault="00841AA0" w:rsidP="00B91DC2">
      <w:pPr>
        <w:widowControl w:val="0"/>
        <w:tabs>
          <w:tab w:val="left" w:pos="2571"/>
          <w:tab w:val="left" w:pos="7938"/>
        </w:tabs>
        <w:suppressAutoHyphens/>
        <w:spacing w:after="0"/>
        <w:jc w:val="both"/>
        <w:rPr>
          <w:rFonts w:ascii="Arial" w:eastAsia="Arial Unicode MS" w:hAnsi="Arial" w:cs="Arial"/>
          <w:bCs/>
          <w:spacing w:val="4"/>
        </w:rPr>
      </w:pPr>
      <w:r>
        <w:rPr>
          <w:rFonts w:ascii="Arial" w:eastAsia="Arial Unicode MS" w:hAnsi="Arial" w:cs="Arial"/>
          <w:bCs/>
          <w:spacing w:val="4"/>
        </w:rPr>
        <w:t>termin płatności</w:t>
      </w:r>
      <w:r w:rsidR="00B91DC2" w:rsidRPr="00B91DC2">
        <w:rPr>
          <w:rFonts w:ascii="Arial" w:eastAsia="Arial Unicode MS" w:hAnsi="Arial" w:cs="Arial"/>
          <w:bCs/>
          <w:spacing w:val="4"/>
        </w:rPr>
        <w:t xml:space="preserve"> – </w:t>
      </w:r>
      <w:r>
        <w:rPr>
          <w:rFonts w:ascii="Arial" w:eastAsia="Arial Unicode MS" w:hAnsi="Arial" w:cs="Arial"/>
          <w:bCs/>
          <w:spacing w:val="4"/>
        </w:rPr>
        <w:t>5</w:t>
      </w:r>
      <w:r w:rsidR="00B91DC2" w:rsidRPr="00B91DC2">
        <w:rPr>
          <w:rFonts w:ascii="Arial" w:eastAsia="Arial Unicode MS" w:hAnsi="Arial" w:cs="Arial"/>
          <w:bCs/>
          <w:spacing w:val="4"/>
        </w:rPr>
        <w:t xml:space="preserve"> %</w:t>
      </w:r>
    </w:p>
    <w:p w:rsidR="00B91DC2" w:rsidRPr="00B91DC2" w:rsidRDefault="00B91DC2" w:rsidP="00B91DC2">
      <w:pPr>
        <w:widowControl w:val="0"/>
        <w:tabs>
          <w:tab w:val="left" w:pos="2571"/>
          <w:tab w:val="left" w:pos="7938"/>
        </w:tabs>
        <w:suppressAutoHyphens/>
        <w:spacing w:after="0" w:line="240" w:lineRule="auto"/>
        <w:jc w:val="both"/>
        <w:rPr>
          <w:rFonts w:ascii="Arial" w:eastAsia="Arial Unicode MS" w:hAnsi="Arial" w:cs="Arial"/>
          <w:bCs/>
          <w:spacing w:val="4"/>
        </w:rPr>
      </w:pPr>
      <w:r w:rsidRPr="00B91DC2">
        <w:rPr>
          <w:rFonts w:ascii="Arial" w:eastAsia="Times New Roman" w:hAnsi="Arial" w:cs="Arial"/>
          <w:b/>
          <w:bCs/>
          <w:lang w:eastAsia="zh-CN"/>
        </w:rPr>
        <w:t xml:space="preserve">Wygrywa oferta najkorzystniejsza, tj. taka która uzyska najwyższą liczbę punktów za poszczególne kryteria, wg. wzoru: </w:t>
      </w:r>
    </w:p>
    <w:p w:rsidR="00B91DC2" w:rsidRPr="00B91DC2" w:rsidRDefault="00B91DC2" w:rsidP="00B91DC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val="x-none" w:eastAsia="zh-CN"/>
        </w:rPr>
      </w:pPr>
      <w:r w:rsidRPr="00B91DC2">
        <w:rPr>
          <w:rFonts w:ascii="Arial" w:eastAsia="Times New Roman" w:hAnsi="Arial" w:cs="Arial"/>
          <w:b/>
          <w:lang w:val="x-none" w:eastAsia="zh-CN"/>
        </w:rPr>
        <w:t xml:space="preserve">P=  ∑ </w:t>
      </w:r>
      <w:r w:rsidRPr="00B91DC2">
        <w:rPr>
          <w:rFonts w:ascii="Arial" w:eastAsia="Times New Roman" w:hAnsi="Arial" w:cs="Arial"/>
          <w:b/>
          <w:lang w:eastAsia="zh-CN"/>
        </w:rPr>
        <w:t>P1</w:t>
      </w:r>
      <w:r w:rsidRPr="00B91DC2">
        <w:rPr>
          <w:rFonts w:ascii="Arial" w:eastAsia="Times New Roman" w:hAnsi="Arial" w:cs="Arial"/>
          <w:b/>
          <w:lang w:val="x-none" w:eastAsia="zh-CN"/>
        </w:rPr>
        <w:t xml:space="preserve"> + ∑ </w:t>
      </w:r>
      <w:r w:rsidRPr="00B91DC2">
        <w:rPr>
          <w:rFonts w:ascii="Arial" w:eastAsia="Times New Roman" w:hAnsi="Arial" w:cs="Arial"/>
          <w:b/>
          <w:lang w:eastAsia="zh-CN"/>
        </w:rPr>
        <w:t>P2</w:t>
      </w:r>
    </w:p>
    <w:p w:rsidR="00B91DC2" w:rsidRPr="00B91DC2" w:rsidRDefault="00B91DC2" w:rsidP="00B91DC2">
      <w:pPr>
        <w:suppressAutoHyphens/>
        <w:spacing w:after="0" w:line="240" w:lineRule="auto"/>
        <w:ind w:left="1418" w:firstLine="22"/>
        <w:jc w:val="both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val="x-none" w:eastAsia="zh-CN"/>
        </w:rPr>
        <w:t xml:space="preserve">Gdzie: </w:t>
      </w:r>
      <w:r w:rsidRPr="00B91DC2">
        <w:rPr>
          <w:rFonts w:ascii="Arial" w:eastAsia="Times New Roman" w:hAnsi="Arial" w:cs="Arial"/>
          <w:lang w:val="x-none" w:eastAsia="zh-CN"/>
        </w:rPr>
        <w:tab/>
      </w:r>
    </w:p>
    <w:p w:rsidR="00B91DC2" w:rsidRPr="00B91DC2" w:rsidRDefault="00B91DC2" w:rsidP="00B91DC2">
      <w:pPr>
        <w:suppressAutoHyphens/>
        <w:spacing w:after="0" w:line="240" w:lineRule="auto"/>
        <w:ind w:left="1800" w:firstLine="180"/>
        <w:jc w:val="both"/>
        <w:rPr>
          <w:rFonts w:ascii="Arial" w:eastAsia="Times New Roman" w:hAnsi="Arial" w:cs="Arial"/>
          <w:lang w:val="x-none" w:eastAsia="zh-CN"/>
        </w:rPr>
      </w:pPr>
      <w:r w:rsidRPr="00B91DC2">
        <w:rPr>
          <w:rFonts w:ascii="Arial" w:eastAsia="Times New Roman" w:hAnsi="Arial" w:cs="Arial"/>
          <w:lang w:val="x-none" w:eastAsia="zh-CN"/>
        </w:rPr>
        <w:t>P- łączna liczba punktów jakie uzyskała oferta</w:t>
      </w:r>
    </w:p>
    <w:p w:rsidR="00B91DC2" w:rsidRPr="00B91DC2" w:rsidRDefault="00B91DC2" w:rsidP="00B91DC2">
      <w:pPr>
        <w:suppressAutoHyphens/>
        <w:spacing w:after="0" w:line="240" w:lineRule="auto"/>
        <w:ind w:left="1800" w:firstLine="180"/>
        <w:rPr>
          <w:rFonts w:ascii="Arial" w:eastAsia="Times New Roman" w:hAnsi="Arial" w:cs="Arial"/>
          <w:lang w:val="x-none" w:eastAsia="zh-CN"/>
        </w:rPr>
      </w:pPr>
      <w:r w:rsidRPr="00B91DC2">
        <w:rPr>
          <w:rFonts w:ascii="Arial" w:eastAsia="Times New Roman" w:hAnsi="Arial" w:cs="Arial"/>
          <w:lang w:val="x-none" w:eastAsia="zh-CN"/>
        </w:rPr>
        <w:t xml:space="preserve">∑ </w:t>
      </w:r>
      <w:r w:rsidRPr="00B91DC2">
        <w:rPr>
          <w:rFonts w:ascii="Arial" w:eastAsia="Times New Roman" w:hAnsi="Arial" w:cs="Arial"/>
          <w:lang w:eastAsia="zh-CN"/>
        </w:rPr>
        <w:t>P1</w:t>
      </w:r>
      <w:r w:rsidRPr="00B91DC2">
        <w:rPr>
          <w:rFonts w:ascii="Arial" w:eastAsia="Times New Roman" w:hAnsi="Arial" w:cs="Arial"/>
          <w:lang w:val="x-none" w:eastAsia="zh-CN"/>
        </w:rPr>
        <w:t xml:space="preserve"> – suma punktów za kryterium cena brutto</w:t>
      </w:r>
    </w:p>
    <w:p w:rsidR="00B91DC2" w:rsidRPr="00B91DC2" w:rsidRDefault="00B91DC2" w:rsidP="00B91DC2">
      <w:pPr>
        <w:suppressAutoHyphens/>
        <w:spacing w:after="0" w:line="240" w:lineRule="auto"/>
        <w:ind w:left="1800" w:firstLine="180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val="x-none" w:eastAsia="zh-CN"/>
        </w:rPr>
        <w:t xml:space="preserve">∑ </w:t>
      </w:r>
      <w:r w:rsidRPr="00B91DC2">
        <w:rPr>
          <w:rFonts w:ascii="Arial" w:eastAsia="Times New Roman" w:hAnsi="Arial" w:cs="Arial"/>
          <w:lang w:eastAsia="zh-CN"/>
        </w:rPr>
        <w:t>P2</w:t>
      </w:r>
      <w:r w:rsidRPr="00B91DC2">
        <w:rPr>
          <w:rFonts w:ascii="Arial" w:eastAsia="Times New Roman" w:hAnsi="Arial" w:cs="Arial"/>
          <w:lang w:val="x-none" w:eastAsia="zh-CN"/>
        </w:rPr>
        <w:t xml:space="preserve"> – suma punktów za </w:t>
      </w:r>
      <w:r w:rsidRPr="00B91DC2">
        <w:rPr>
          <w:rFonts w:ascii="Arial" w:eastAsia="Times New Roman" w:hAnsi="Arial" w:cs="Arial"/>
          <w:lang w:eastAsia="zh-CN"/>
        </w:rPr>
        <w:t xml:space="preserve">kryterium </w:t>
      </w:r>
      <w:r w:rsidR="00841AA0">
        <w:rPr>
          <w:rFonts w:ascii="Arial" w:eastAsia="Arial Unicode MS" w:hAnsi="Arial" w:cs="Arial"/>
          <w:bCs/>
          <w:spacing w:val="4"/>
        </w:rPr>
        <w:t>termin płatności</w:t>
      </w:r>
    </w:p>
    <w:p w:rsidR="00B91DC2" w:rsidRPr="00B91DC2" w:rsidRDefault="00B91DC2" w:rsidP="00B91DC2">
      <w:pPr>
        <w:suppressAutoHyphens/>
        <w:spacing w:after="0" w:line="240" w:lineRule="auto"/>
        <w:jc w:val="both"/>
        <w:rPr>
          <w:rFonts w:ascii="Arial" w:eastAsia="Times New Roman" w:hAnsi="Arial" w:cs="Arial"/>
          <w:lang w:val="x-none" w:eastAsia="zh-CN"/>
        </w:rPr>
      </w:pPr>
    </w:p>
    <w:p w:rsidR="00B91DC2" w:rsidRPr="00B91DC2" w:rsidRDefault="00B91DC2" w:rsidP="00B91DC2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:rsidR="00B91DC2" w:rsidRPr="00B91DC2" w:rsidRDefault="00B91DC2" w:rsidP="00B91DC2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B91DC2">
        <w:rPr>
          <w:rFonts w:ascii="Arial" w:eastAsia="Times New Roman" w:hAnsi="Arial" w:cs="Arial"/>
          <w:b/>
          <w:lang w:eastAsia="zh-CN"/>
        </w:rPr>
        <w:t>Punkty za kryteria zostaną obliczone w następujący sposób:</w:t>
      </w:r>
    </w:p>
    <w:p w:rsidR="00B91DC2" w:rsidRPr="00B91DC2" w:rsidRDefault="00B91DC2" w:rsidP="00D07D37">
      <w:pPr>
        <w:numPr>
          <w:ilvl w:val="0"/>
          <w:numId w:val="4"/>
        </w:numPr>
        <w:tabs>
          <w:tab w:val="left" w:pos="709"/>
          <w:tab w:val="left" w:pos="1080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eastAsia="zh-CN"/>
        </w:rPr>
        <w:t>kryterium ceny:</w:t>
      </w:r>
    </w:p>
    <w:p w:rsidR="00B91DC2" w:rsidRPr="00B91DC2" w:rsidRDefault="00B91DC2" w:rsidP="00B91DC2">
      <w:pPr>
        <w:tabs>
          <w:tab w:val="left" w:pos="709"/>
        </w:tabs>
        <w:suppressAutoHyphens/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lang w:eastAsia="zh-CN"/>
        </w:rPr>
      </w:pPr>
    </w:p>
    <w:p w:rsidR="00B91DC2" w:rsidRPr="00B91DC2" w:rsidRDefault="00841AA0" w:rsidP="00B91DC2">
      <w:pPr>
        <w:tabs>
          <w:tab w:val="left" w:pos="0"/>
        </w:tabs>
        <w:suppressAutoHyphens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>P1=</w:t>
      </w:r>
      <w:proofErr w:type="spellStart"/>
      <w:r>
        <w:rPr>
          <w:rFonts w:ascii="Arial" w:eastAsia="Times New Roman" w:hAnsi="Arial" w:cs="Arial"/>
          <w:b/>
          <w:lang w:eastAsia="zh-CN"/>
        </w:rPr>
        <w:t>Cn</w:t>
      </w:r>
      <w:proofErr w:type="spellEnd"/>
      <w:r>
        <w:rPr>
          <w:rFonts w:ascii="Arial" w:eastAsia="Times New Roman" w:hAnsi="Arial" w:cs="Arial"/>
          <w:b/>
          <w:lang w:eastAsia="zh-CN"/>
        </w:rPr>
        <w:t>/</w:t>
      </w:r>
      <w:proofErr w:type="spellStart"/>
      <w:r>
        <w:rPr>
          <w:rFonts w:ascii="Arial" w:eastAsia="Times New Roman" w:hAnsi="Arial" w:cs="Arial"/>
          <w:b/>
          <w:lang w:eastAsia="zh-CN"/>
        </w:rPr>
        <w:t>Cb</w:t>
      </w:r>
      <w:proofErr w:type="spellEnd"/>
      <w:r>
        <w:rPr>
          <w:rFonts w:ascii="Arial" w:eastAsia="Times New Roman" w:hAnsi="Arial" w:cs="Arial"/>
          <w:b/>
          <w:lang w:eastAsia="zh-CN"/>
        </w:rPr>
        <w:t>*95</w:t>
      </w:r>
      <w:r w:rsidR="00B91DC2" w:rsidRPr="00B91DC2">
        <w:rPr>
          <w:rFonts w:ascii="Arial" w:eastAsia="Times New Roman" w:hAnsi="Arial" w:cs="Arial"/>
          <w:b/>
          <w:lang w:eastAsia="zh-CN"/>
        </w:rPr>
        <w:t>pkt</w:t>
      </w:r>
    </w:p>
    <w:p w:rsidR="00B91DC2" w:rsidRPr="00B91DC2" w:rsidRDefault="00B91DC2" w:rsidP="00B91DC2">
      <w:pPr>
        <w:tabs>
          <w:tab w:val="left" w:pos="1440"/>
        </w:tabs>
        <w:suppressAutoHyphens/>
        <w:spacing w:after="0" w:line="240" w:lineRule="auto"/>
        <w:ind w:left="1440"/>
        <w:jc w:val="both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eastAsia="zh-CN"/>
        </w:rPr>
        <w:t>Gdzie:</w:t>
      </w:r>
    </w:p>
    <w:p w:rsidR="00B91DC2" w:rsidRPr="00B91DC2" w:rsidRDefault="00B91DC2" w:rsidP="00B91DC2">
      <w:pPr>
        <w:tabs>
          <w:tab w:val="left" w:pos="1980"/>
        </w:tabs>
        <w:suppressAutoHyphens/>
        <w:spacing w:after="0" w:line="240" w:lineRule="auto"/>
        <w:ind w:left="1980"/>
        <w:jc w:val="both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eastAsia="zh-CN"/>
        </w:rPr>
        <w:t>P1</w:t>
      </w:r>
      <w:r w:rsidRPr="00B91DC2">
        <w:rPr>
          <w:rFonts w:ascii="Arial" w:eastAsia="Times New Roman" w:hAnsi="Arial" w:cs="Arial"/>
          <w:lang w:eastAsia="zh-CN"/>
        </w:rPr>
        <w:tab/>
        <w:t>punktacja, którą należy wyznaczyć</w:t>
      </w:r>
    </w:p>
    <w:p w:rsidR="00B91DC2" w:rsidRPr="00B91DC2" w:rsidRDefault="00B91DC2" w:rsidP="00B91DC2">
      <w:pPr>
        <w:tabs>
          <w:tab w:val="left" w:pos="1980"/>
        </w:tabs>
        <w:suppressAutoHyphens/>
        <w:spacing w:after="0" w:line="240" w:lineRule="auto"/>
        <w:ind w:left="1980"/>
        <w:jc w:val="both"/>
        <w:rPr>
          <w:rFonts w:ascii="Arial" w:eastAsia="Times New Roman" w:hAnsi="Arial" w:cs="Arial"/>
          <w:lang w:eastAsia="zh-CN"/>
        </w:rPr>
      </w:pPr>
      <w:proofErr w:type="spellStart"/>
      <w:r w:rsidRPr="00B91DC2">
        <w:rPr>
          <w:rFonts w:ascii="Arial" w:eastAsia="Times New Roman" w:hAnsi="Arial" w:cs="Arial"/>
          <w:lang w:eastAsia="zh-CN"/>
        </w:rPr>
        <w:t>Cn</w:t>
      </w:r>
      <w:proofErr w:type="spellEnd"/>
      <w:r w:rsidRPr="00B91DC2">
        <w:rPr>
          <w:rFonts w:ascii="Arial" w:eastAsia="Times New Roman" w:hAnsi="Arial" w:cs="Arial"/>
          <w:lang w:eastAsia="zh-CN"/>
        </w:rPr>
        <w:tab/>
        <w:t xml:space="preserve">oferowana cena oferty najniższej </w:t>
      </w:r>
    </w:p>
    <w:p w:rsidR="00B91DC2" w:rsidRPr="00B91DC2" w:rsidRDefault="00B91DC2" w:rsidP="00B91DC2">
      <w:pPr>
        <w:tabs>
          <w:tab w:val="left" w:pos="1980"/>
        </w:tabs>
        <w:suppressAutoHyphens/>
        <w:spacing w:after="0" w:line="240" w:lineRule="auto"/>
        <w:ind w:left="1980"/>
        <w:jc w:val="both"/>
        <w:rPr>
          <w:rFonts w:ascii="Arial" w:eastAsia="Times New Roman" w:hAnsi="Arial" w:cs="Arial"/>
          <w:lang w:eastAsia="zh-CN"/>
        </w:rPr>
      </w:pPr>
      <w:proofErr w:type="spellStart"/>
      <w:r w:rsidRPr="00B91DC2">
        <w:rPr>
          <w:rFonts w:ascii="Arial" w:eastAsia="Times New Roman" w:hAnsi="Arial" w:cs="Arial"/>
          <w:lang w:eastAsia="zh-CN"/>
        </w:rPr>
        <w:t>Cb</w:t>
      </w:r>
      <w:proofErr w:type="spellEnd"/>
      <w:r w:rsidRPr="00B91DC2">
        <w:rPr>
          <w:rFonts w:ascii="Arial" w:eastAsia="Times New Roman" w:hAnsi="Arial" w:cs="Arial"/>
          <w:lang w:eastAsia="zh-CN"/>
        </w:rPr>
        <w:tab/>
        <w:t>oferowana cena oferty badanej</w:t>
      </w:r>
    </w:p>
    <w:p w:rsidR="00B91DC2" w:rsidRPr="00B91DC2" w:rsidRDefault="00B91DC2" w:rsidP="00B91DC2">
      <w:pPr>
        <w:tabs>
          <w:tab w:val="left" w:pos="709"/>
        </w:tabs>
        <w:suppressAutoHyphens/>
        <w:spacing w:after="0" w:line="240" w:lineRule="auto"/>
        <w:ind w:left="709"/>
        <w:jc w:val="both"/>
        <w:rPr>
          <w:rFonts w:ascii="Arial" w:eastAsia="Times New Roman" w:hAnsi="Arial" w:cs="Arial"/>
          <w:lang w:eastAsia="zh-CN"/>
        </w:rPr>
      </w:pPr>
    </w:p>
    <w:p w:rsidR="00B91DC2" w:rsidRPr="00B91DC2" w:rsidRDefault="00B91DC2" w:rsidP="00D07D37">
      <w:pPr>
        <w:numPr>
          <w:ilvl w:val="0"/>
          <w:numId w:val="4"/>
        </w:numPr>
        <w:tabs>
          <w:tab w:val="left" w:pos="108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B91DC2">
        <w:rPr>
          <w:rFonts w:ascii="Arial" w:eastAsia="Times New Roman" w:hAnsi="Arial" w:cs="Arial"/>
          <w:lang w:eastAsia="zh-CN"/>
        </w:rPr>
        <w:t xml:space="preserve">kryterium </w:t>
      </w:r>
      <w:r w:rsidR="00841AA0">
        <w:rPr>
          <w:rFonts w:ascii="Arial" w:eastAsia="Arial Unicode MS" w:hAnsi="Arial" w:cs="Arial"/>
          <w:bCs/>
          <w:spacing w:val="4"/>
        </w:rPr>
        <w:t>termin płatności</w:t>
      </w:r>
      <w:r w:rsidRPr="00B91DC2">
        <w:rPr>
          <w:rFonts w:ascii="Arial" w:eastAsia="Times New Roman" w:hAnsi="Arial" w:cs="Arial"/>
          <w:lang w:eastAsia="zh-CN"/>
        </w:rPr>
        <w:t>:</w:t>
      </w:r>
    </w:p>
    <w:tbl>
      <w:tblPr>
        <w:tblW w:w="8844" w:type="dxa"/>
        <w:jc w:val="center"/>
        <w:tblInd w:w="19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4"/>
        <w:gridCol w:w="3780"/>
      </w:tblGrid>
      <w:tr w:rsidR="00B91DC2" w:rsidRPr="00B91DC2" w:rsidTr="00B91DC2">
        <w:trPr>
          <w:trHeight w:val="600"/>
          <w:jc w:val="center"/>
        </w:trPr>
        <w:tc>
          <w:tcPr>
            <w:tcW w:w="8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91DC2" w:rsidRPr="00B91DC2" w:rsidRDefault="00B91DC2" w:rsidP="00B91DC2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91DC2" w:rsidRPr="00B91DC2" w:rsidTr="00B91DC2">
        <w:trPr>
          <w:trHeight w:val="6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C2" w:rsidRPr="00841AA0" w:rsidRDefault="00841AA0" w:rsidP="00841AA0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Arial Unicode MS" w:hAnsi="Arial" w:cs="Arial"/>
                <w:bCs/>
                <w:spacing w:val="4"/>
              </w:rPr>
              <w:t>Termin płatności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1DC2" w:rsidRPr="00841AA0" w:rsidRDefault="00B91DC2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liczba punktów – P2</w:t>
            </w:r>
          </w:p>
        </w:tc>
      </w:tr>
      <w:tr w:rsidR="00841AA0" w:rsidRPr="00B91DC2" w:rsidTr="00841AA0">
        <w:trPr>
          <w:trHeight w:val="3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A0" w:rsidRPr="00841AA0" w:rsidRDefault="00841AA0" w:rsidP="00841AA0">
            <w:pPr>
              <w:jc w:val="center"/>
              <w:rPr>
                <w:rFonts w:ascii="Arial" w:hAnsi="Arial" w:cs="Arial"/>
              </w:rPr>
            </w:pPr>
            <w:r w:rsidRPr="00841AA0">
              <w:rPr>
                <w:rFonts w:ascii="Arial" w:hAnsi="Arial" w:cs="Arial"/>
              </w:rPr>
              <w:t>50 dni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5</w:t>
            </w:r>
          </w:p>
          <w:p w:rsidR="00841AA0" w:rsidRP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1AA0" w:rsidRPr="00B91DC2" w:rsidTr="00841AA0">
        <w:trPr>
          <w:trHeight w:val="3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A0" w:rsidRPr="00841AA0" w:rsidRDefault="00841AA0" w:rsidP="00841AA0">
            <w:pPr>
              <w:jc w:val="center"/>
              <w:rPr>
                <w:rFonts w:ascii="Arial" w:hAnsi="Arial" w:cs="Arial"/>
              </w:rPr>
            </w:pPr>
            <w:r w:rsidRPr="00841AA0">
              <w:rPr>
                <w:rFonts w:ascii="Arial" w:hAnsi="Arial" w:cs="Arial"/>
              </w:rPr>
              <w:t>45 dni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4</w:t>
            </w:r>
          </w:p>
          <w:p w:rsidR="00841AA0" w:rsidRP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1AA0" w:rsidRPr="00B91DC2" w:rsidTr="00841AA0">
        <w:trPr>
          <w:trHeight w:val="3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A0" w:rsidRPr="00841AA0" w:rsidRDefault="00841AA0" w:rsidP="00841AA0">
            <w:pPr>
              <w:jc w:val="center"/>
              <w:rPr>
                <w:rFonts w:ascii="Arial" w:hAnsi="Arial" w:cs="Arial"/>
              </w:rPr>
            </w:pPr>
            <w:r w:rsidRPr="00841AA0">
              <w:rPr>
                <w:rFonts w:ascii="Arial" w:hAnsi="Arial" w:cs="Arial"/>
              </w:rPr>
              <w:t>40 dni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3</w:t>
            </w:r>
          </w:p>
          <w:p w:rsidR="00841AA0" w:rsidRP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1AA0" w:rsidRPr="00B91DC2" w:rsidTr="00841AA0">
        <w:trPr>
          <w:trHeight w:val="3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A0" w:rsidRPr="00841AA0" w:rsidRDefault="00841AA0" w:rsidP="00841AA0">
            <w:pPr>
              <w:jc w:val="center"/>
              <w:rPr>
                <w:rFonts w:ascii="Arial" w:hAnsi="Arial" w:cs="Arial"/>
              </w:rPr>
            </w:pPr>
            <w:r w:rsidRPr="00841AA0">
              <w:rPr>
                <w:rFonts w:ascii="Arial" w:hAnsi="Arial" w:cs="Arial"/>
              </w:rPr>
              <w:t>30 dni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2</w:t>
            </w:r>
          </w:p>
          <w:p w:rsidR="00841AA0" w:rsidRP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1AA0" w:rsidRPr="00B91DC2" w:rsidTr="00841AA0">
        <w:trPr>
          <w:trHeight w:val="300"/>
          <w:jc w:val="center"/>
        </w:trPr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A0" w:rsidRPr="00841AA0" w:rsidRDefault="00841AA0" w:rsidP="00841AA0">
            <w:pPr>
              <w:jc w:val="center"/>
              <w:rPr>
                <w:rFonts w:ascii="Arial" w:hAnsi="Arial" w:cs="Arial"/>
              </w:rPr>
            </w:pPr>
            <w:r w:rsidRPr="00841AA0">
              <w:rPr>
                <w:rFonts w:ascii="Arial" w:hAnsi="Arial" w:cs="Arial"/>
              </w:rPr>
              <w:t>15 dni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41AA0">
              <w:rPr>
                <w:rFonts w:ascii="Arial" w:eastAsia="Times New Roman" w:hAnsi="Arial" w:cs="Arial"/>
                <w:lang w:eastAsia="pl-PL"/>
              </w:rPr>
              <w:t>1</w:t>
            </w:r>
          </w:p>
          <w:p w:rsidR="00841AA0" w:rsidRPr="00841AA0" w:rsidRDefault="00841AA0" w:rsidP="00841AA0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B91DC2" w:rsidRPr="00B91DC2" w:rsidRDefault="00B91DC2" w:rsidP="00B91DC2">
      <w:pPr>
        <w:tabs>
          <w:tab w:val="left" w:pos="709"/>
        </w:tabs>
        <w:suppressAutoHyphens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FF0000"/>
          <w:lang w:eastAsia="zh-CN"/>
        </w:rPr>
      </w:pPr>
    </w:p>
    <w:p w:rsidR="00B91DC2" w:rsidRPr="00B91DC2" w:rsidRDefault="00B91DC2" w:rsidP="00B91DC2">
      <w:pPr>
        <w:widowControl w:val="0"/>
        <w:tabs>
          <w:tab w:val="left" w:pos="0"/>
        </w:tabs>
        <w:suppressAutoHyphens/>
        <w:spacing w:after="0"/>
        <w:jc w:val="both"/>
        <w:rPr>
          <w:rFonts w:ascii="Arial" w:eastAsia="Arial Unicode MS" w:hAnsi="Arial" w:cs="Arial"/>
          <w:bCs/>
        </w:rPr>
      </w:pPr>
      <w:r w:rsidRPr="00B91DC2">
        <w:rPr>
          <w:rFonts w:ascii="Arial" w:eastAsia="Arial Unicode MS" w:hAnsi="Arial" w:cs="Arial"/>
          <w:bCs/>
        </w:rPr>
        <w:t>Punkty będą zaokrąglane do dwóch miejsc po przecinku lub z większą dokładnością, jeżeli przy zastosowaniu wymienionego zaokrąglenia nie występuje różnica w ilości przyznanych punktów wynikająca z małej różnicy zaoferowanych cen.</w:t>
      </w:r>
    </w:p>
    <w:p w:rsidR="00B91DC2" w:rsidRPr="00B91DC2" w:rsidRDefault="00B91DC2" w:rsidP="00B91DC2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bCs/>
          <w:color w:val="FF0000"/>
          <w:spacing w:val="4"/>
        </w:rPr>
      </w:pPr>
    </w:p>
    <w:p w:rsidR="00B91DC2" w:rsidRPr="00B91DC2" w:rsidRDefault="00B91DC2" w:rsidP="00B91DC2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bCs/>
          <w:spacing w:val="4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XV. Wybór oferty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Zamawiający wybierze najkorzystniejszą ofertę na podstawie kryteriów oceny ofert zawartych w niniejszej specyfikacji.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lastRenderedPageBreak/>
        <w:t>2. Zamawiający odrzuci ofertę jeżeli: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1) jest niezgodna z ustawą,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2) jej treść nie odpowiada treści specyfikacji istotnych warunków zamówienia, z zastrzeżeniem art. 87 ust. 2 pkt 3 ustawy,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3) jej złożenie stanowi czyn nieuczciwej konkurencji w rozumieniu przepisów o zwalczaniu nieuczciwej konkurencji,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4) zawiera rażąco niską cenę w stosunku do przedmiotu zamówienia,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5) została złożona przez Wykonawcę wykluczonego z udziału w postępowaniu o udzielenie zamówienia,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6) zawiera błędy w obliczeniu ceny,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7) wykonawca w terminie 3 dni od dnia doręczenia zawiadomienia nie zgodził się na poprawienie omyłki, o której mowa w art. 87 ust. 2 pkt. 3 ustawy,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8) jest nieważna na podstawie odrębnych przepisów.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XVI. Wadium przetargowe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Zamawiający nie żąda wniesienia wadium.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  <w:b/>
        </w:rPr>
        <w:t>XVII. Zabezpieczenie należytego wykonania umowy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Zamawiający nie żąda wniesienia zabezpieczenia należytego wykonania umowy.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XVII. Zawarcie umowy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Zamawiający zawiera umowę z wybranym Wykonawcą, w terminie nie krótszym niż 5 dni od dnia przesłania zawiadomienia o wyborze najkorzystniejszej oferty za pomocą faksu/maila (każda ze stron na żądanie drugiej niezwłocznie potwierdza fakt ich otrzymania) oraz 10 dni, jeżeli zawiadomienie przesłano w inny sposób, nie później niż przed upływem terminu związania ofertą, z zastrzeżeniem art. 94 ust. 2 ustawy.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  <w:color w:val="FF0000"/>
        </w:rPr>
      </w:pPr>
      <w:r w:rsidRPr="00B91DC2">
        <w:rPr>
          <w:rFonts w:ascii="Arial" w:eastAsia="Calibri" w:hAnsi="Arial" w:cs="Arial"/>
        </w:rPr>
        <w:t xml:space="preserve">2. Wybrany Wykonawca zobowiązany jest do stawienia się w siedzibie Zamawiającego, w terminie podanym w zawiadomieniu, w celu podpisania umowy zgodnej z wzorem stanowiącym </w:t>
      </w:r>
      <w:r w:rsidRPr="00B91DC2">
        <w:rPr>
          <w:rFonts w:ascii="Arial" w:eastAsia="Calibri" w:hAnsi="Arial" w:cs="Arial"/>
          <w:b/>
        </w:rPr>
        <w:t xml:space="preserve">załącznik nr </w:t>
      </w:r>
      <w:r w:rsidR="00841AA0">
        <w:rPr>
          <w:rFonts w:ascii="Arial" w:eastAsia="Calibri" w:hAnsi="Arial" w:cs="Arial"/>
          <w:b/>
        </w:rPr>
        <w:t>6</w:t>
      </w:r>
      <w:r w:rsidRPr="00B91DC2">
        <w:rPr>
          <w:rFonts w:ascii="Arial" w:eastAsia="Calibri" w:hAnsi="Arial" w:cs="Arial"/>
        </w:rPr>
        <w:t xml:space="preserve"> </w:t>
      </w:r>
      <w:r w:rsidRPr="00B91DC2">
        <w:rPr>
          <w:rFonts w:ascii="Arial" w:eastAsia="Calibri" w:hAnsi="Arial" w:cs="Arial"/>
          <w:b/>
        </w:rPr>
        <w:t>do SIWZ</w:t>
      </w:r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3. 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okolicznościach, zgodnie z art. 145 ust. 1 ustawy.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XVIII. Odwołania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1. Środki ochrony prawnej przysługują Wykonawcy, a także innemu podmiotowi, jeżeli ma lub miał interes w uzyskaniu danego zamówienia oraz poniósł lub może ponieść szkodę w wyniku naruszenia przez Zamawiającego przepisów ustawy Prawo zamówień publicznych – zgodnie z działem VI ustawy.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Odwołanie przysługuje wyłącznie od niezgodnej z przepisami ustawy czynności Zamawiającego podjętej w postępowaniu o udzielenie zamówienia lub zaniechania czynności, do której Zamawiający jest zobowiązany na podstawie ustawy. W niniejszym postępowaniu odwołanie przysługuje wyłącznie wobec czynności: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1) opisu sposobu dokonywania oceny spełniania warunków udziału w postępowaniu,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2) wykluczenia odwołującego z postępowania o udzielenie zamówienia,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3) odrzucenia oferty odwołującego.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lastRenderedPageBreak/>
        <w:t>3. Odwołanie powinno wskazywać czynność lub zaniechanie czynności Zamawiającego, której zarzuca się niezgodność z przepisami ustawy Prawo zamówień publicznych, zawierać zwięzłe przedstawienie zarzutów, określać żądanie oraz wskazywać okoliczności faktyczne i prawne uzasadniające wniesienie odwołania.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4. Odwołanie wnosi się do Prezesa Izby Odwoławczej w formie pisemnej albo elektronicznej opatrzonej bezpiecznym podpisem elektronicznym weryfikowanym za pomocą ważnego kwalifikowanego certyfikatu (Urząd Zamówień Publicznych, ul. Postępu 17a, 02-676 Warszawa, tel.: +48 022 458 78 01, faks: +48 022 458 78 00, mail: </w:t>
      </w:r>
      <w:hyperlink r:id="rId8" w:history="1">
        <w:r w:rsidRPr="00B91DC2">
          <w:rPr>
            <w:rFonts w:ascii="Arial" w:eastAsia="Calibri" w:hAnsi="Arial" w:cs="Arial"/>
            <w:u w:val="single"/>
          </w:rPr>
          <w:t>odwolania@uzp.gov.pl</w:t>
        </w:r>
      </w:hyperlink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5. Odwołujący przesyła kopię odwołania Zamawiającemu przed upływem terminu do wniesienia odwołania w taki sposób, aby mógł on zapoznać się z jego treścią przed upływem tego terminu.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6. Odwołanie wnosi się w terminie 5 dni od dnia przesłania informacji o czynności Zamawiającego stanowiącej podstawę jego wniesienia - jeżeli zostały przesłane faksem lub drogą elektroniczną, albo w terminie 10 dni - jeżeli zostały przesłane w inny sposób.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7. Odwołanie wobec treści ogłoszenia o zamówieniu, a także wobec postanowień specyfikacji istotnych warunków zamówienia, wnosi się w terminie 5 dni od dnia zamieszczenia ogłoszenia w Biuletynie Zamówień Publicznych lub zamieszczenia specyfikacji istotnych warunków zamówienia na stronie internetowej.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8. Odwołanie wobec czynności innych niż ww. wnosi się w terminie 5 dni od dnia, w którym powzięto lub przy zachowaniu należytej staranności można było powziąć wiadomość o okolicznościach stanowiących podstawę jego wniesienia.</w:t>
      </w: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color w:val="FF0000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color w:val="FF0000"/>
          <w:sz w:val="20"/>
          <w:szCs w:val="20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color w:val="FF0000"/>
          <w:sz w:val="20"/>
          <w:szCs w:val="20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color w:val="FF0000"/>
          <w:sz w:val="20"/>
          <w:szCs w:val="20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color w:val="FF0000"/>
          <w:sz w:val="20"/>
          <w:szCs w:val="20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/>
        <w:jc w:val="both"/>
        <w:outlineLvl w:val="0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:rsidR="00B91DC2" w:rsidRPr="00B91DC2" w:rsidRDefault="00B91DC2" w:rsidP="00B91DC2">
      <w:pPr>
        <w:tabs>
          <w:tab w:val="right" w:pos="9070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  <w:t>Spis załączników do SIWZ:</w:t>
      </w:r>
      <w:r w:rsidRPr="00B91DC2"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  <w:tab/>
      </w:r>
    </w:p>
    <w:p w:rsidR="00B91DC2" w:rsidRPr="00B91DC2" w:rsidRDefault="00B91DC2" w:rsidP="00D07D37">
      <w:pPr>
        <w:numPr>
          <w:ilvl w:val="0"/>
          <w:numId w:val="6"/>
        </w:numPr>
        <w:tabs>
          <w:tab w:val="left" w:pos="360"/>
          <w:tab w:val="num" w:pos="426"/>
        </w:tabs>
        <w:spacing w:after="0" w:line="240" w:lineRule="auto"/>
        <w:ind w:left="426" w:hanging="142"/>
        <w:jc w:val="both"/>
        <w:outlineLvl w:val="0"/>
        <w:rPr>
          <w:rFonts w:ascii="Arial" w:eastAsia="Times New Roman" w:hAnsi="Arial" w:cs="Arial"/>
          <w:i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Załącznik nr 1 do SIWZ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–</w:t>
      </w:r>
      <w:r w:rsidRPr="00B91DC2">
        <w:rPr>
          <w:rFonts w:ascii="Arial" w:eastAsia="Times New Roman" w:hAnsi="Arial" w:cs="Arial"/>
          <w:i/>
          <w:noProof/>
          <w:sz w:val="18"/>
          <w:szCs w:val="18"/>
          <w:lang w:eastAsia="pl-PL"/>
        </w:rPr>
        <w:t xml:space="preserve"> 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>Opis przedmiotu zamówienia;</w:t>
      </w:r>
    </w:p>
    <w:p w:rsidR="00B91DC2" w:rsidRPr="00B91DC2" w:rsidRDefault="00B91DC2" w:rsidP="00D07D37">
      <w:pPr>
        <w:numPr>
          <w:ilvl w:val="0"/>
          <w:numId w:val="6"/>
        </w:numPr>
        <w:tabs>
          <w:tab w:val="num" w:pos="426"/>
        </w:tabs>
        <w:contextualSpacing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Załącznik nr 2 do SIWZ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– Formularz ofertowy;</w:t>
      </w:r>
    </w:p>
    <w:p w:rsidR="00B91DC2" w:rsidRPr="00B91DC2" w:rsidRDefault="00B91DC2" w:rsidP="00D07D37">
      <w:pPr>
        <w:numPr>
          <w:ilvl w:val="0"/>
          <w:numId w:val="6"/>
        </w:numPr>
        <w:tabs>
          <w:tab w:val="left" w:pos="360"/>
          <w:tab w:val="num" w:pos="426"/>
        </w:tabs>
        <w:spacing w:after="0" w:line="240" w:lineRule="auto"/>
        <w:ind w:left="426" w:hanging="142"/>
        <w:contextualSpacing/>
        <w:jc w:val="both"/>
        <w:outlineLvl w:val="0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 xml:space="preserve">Załącznik nr 3 do SIWZ 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>– Oświadczenie o spełnianiu warunków udziału w postępowaniu;</w:t>
      </w:r>
    </w:p>
    <w:p w:rsidR="00B91DC2" w:rsidRPr="00B91DC2" w:rsidRDefault="00B91DC2" w:rsidP="00D07D37">
      <w:pPr>
        <w:numPr>
          <w:ilvl w:val="0"/>
          <w:numId w:val="6"/>
        </w:numPr>
        <w:tabs>
          <w:tab w:val="left" w:pos="360"/>
          <w:tab w:val="num" w:pos="426"/>
        </w:tabs>
        <w:spacing w:after="0" w:line="240" w:lineRule="auto"/>
        <w:ind w:left="426" w:hanging="142"/>
        <w:contextualSpacing/>
        <w:jc w:val="both"/>
        <w:outlineLvl w:val="0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Załącznik nr 4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</w:t>
      </w: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do SIWZ –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</w:t>
      </w:r>
      <w:r w:rsidR="00176D03"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>Oświadczenie o braku podstaw do wykluczenia z postępowania;</w:t>
      </w:r>
    </w:p>
    <w:p w:rsidR="00B91DC2" w:rsidRPr="00B91DC2" w:rsidRDefault="00B91DC2" w:rsidP="00D07D37">
      <w:pPr>
        <w:numPr>
          <w:ilvl w:val="0"/>
          <w:numId w:val="6"/>
        </w:numPr>
        <w:tabs>
          <w:tab w:val="left" w:pos="360"/>
          <w:tab w:val="num" w:pos="426"/>
        </w:tabs>
        <w:spacing w:after="0" w:line="240" w:lineRule="auto"/>
        <w:ind w:left="426" w:hanging="142"/>
        <w:contextualSpacing/>
        <w:jc w:val="both"/>
        <w:outlineLvl w:val="0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Załącznik nr 5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</w:t>
      </w: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 xml:space="preserve">do SIWZ – </w:t>
      </w:r>
      <w:r w:rsidR="00176D03"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>Oświadczenie o grupie kapitałowej;</w:t>
      </w:r>
    </w:p>
    <w:p w:rsidR="00B91DC2" w:rsidRPr="00B91DC2" w:rsidRDefault="00B91DC2" w:rsidP="00D07D37">
      <w:pPr>
        <w:numPr>
          <w:ilvl w:val="0"/>
          <w:numId w:val="6"/>
        </w:numPr>
        <w:tabs>
          <w:tab w:val="left" w:pos="360"/>
          <w:tab w:val="num" w:pos="426"/>
        </w:tabs>
        <w:spacing w:after="0" w:line="240" w:lineRule="auto"/>
        <w:ind w:left="426" w:hanging="142"/>
        <w:jc w:val="both"/>
        <w:outlineLvl w:val="0"/>
        <w:rPr>
          <w:rFonts w:ascii="Arial" w:eastAsia="Times New Roman" w:hAnsi="Arial" w:cs="Arial"/>
          <w:noProof/>
          <w:sz w:val="18"/>
          <w:szCs w:val="18"/>
          <w:lang w:eastAsia="pl-PL"/>
        </w:rPr>
      </w:pPr>
      <w:r w:rsidRPr="00B91DC2">
        <w:rPr>
          <w:rFonts w:ascii="Arial" w:eastAsia="Times New Roman" w:hAnsi="Arial" w:cs="Arial"/>
          <w:b/>
          <w:noProof/>
          <w:sz w:val="18"/>
          <w:szCs w:val="18"/>
          <w:lang w:eastAsia="pl-PL"/>
        </w:rPr>
        <w:t>Załącznik nr 6 do SIWZ</w:t>
      </w:r>
      <w:r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 xml:space="preserve"> – </w:t>
      </w:r>
      <w:r w:rsidR="00176D03" w:rsidRPr="00B91DC2">
        <w:rPr>
          <w:rFonts w:ascii="Arial" w:eastAsia="Times New Roman" w:hAnsi="Arial" w:cs="Arial"/>
          <w:noProof/>
          <w:sz w:val="18"/>
          <w:szCs w:val="18"/>
          <w:lang w:eastAsia="pl-PL"/>
        </w:rPr>
        <w:t>Wzór umowy.</w:t>
      </w:r>
    </w:p>
    <w:p w:rsidR="00B91DC2" w:rsidRPr="00B91DC2" w:rsidRDefault="00B91DC2" w:rsidP="00B91DC2">
      <w:pPr>
        <w:rPr>
          <w:rFonts w:ascii="Arial" w:eastAsia="Times New Roman" w:hAnsi="Arial" w:cs="Arial"/>
          <w:noProof/>
          <w:sz w:val="16"/>
          <w:szCs w:val="16"/>
          <w:lang w:eastAsia="pl-PL"/>
        </w:rPr>
      </w:pPr>
      <w:r w:rsidRPr="00B91DC2">
        <w:rPr>
          <w:rFonts w:ascii="Arial" w:eastAsia="Times New Roman" w:hAnsi="Arial" w:cs="Arial"/>
          <w:noProof/>
          <w:sz w:val="16"/>
          <w:szCs w:val="16"/>
          <w:lang w:eastAsia="pl-PL"/>
        </w:rPr>
        <w:br w:type="page"/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color w:val="FF0000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lastRenderedPageBreak/>
        <w:t>Załącznik nr 1 do SIWZ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color w:val="FF0000"/>
        </w:rPr>
      </w:pPr>
      <w:r w:rsidRPr="00B91DC2">
        <w:rPr>
          <w:rFonts w:ascii="Arial" w:eastAsia="Calibri" w:hAnsi="Arial" w:cs="Arial"/>
          <w:b/>
          <w:bCs/>
        </w:rPr>
        <w:t xml:space="preserve">Znak sprawy: </w:t>
      </w:r>
      <w:r w:rsidRPr="00B91DC2">
        <w:rPr>
          <w:rFonts w:ascii="Arial" w:eastAsia="Calibri" w:hAnsi="Arial" w:cs="Arial"/>
          <w:b/>
        </w:rPr>
        <w:t>WOF.261.</w:t>
      </w:r>
      <w:r w:rsidR="00176D0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color w:val="FF0000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OPIS PRZEDMIOTU ZAMÓWIENIA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rPr>
          <w:rFonts w:ascii="Arial" w:eastAsia="Calibri" w:hAnsi="Arial" w:cs="Arial"/>
          <w:color w:val="FF0000"/>
        </w:rPr>
      </w:pPr>
    </w:p>
    <w:p w:rsidR="00B91DC2" w:rsidRPr="00B91DC2" w:rsidRDefault="00B91DC2" w:rsidP="00D07D37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371"/>
        <w:contextualSpacing/>
        <w:jc w:val="both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 xml:space="preserve">Przedmiotem zamówienia jest </w:t>
      </w:r>
      <w:r w:rsidR="00176D03">
        <w:rPr>
          <w:rFonts w:ascii="Arial" w:eastAsia="Times New Roman" w:hAnsi="Arial" w:cs="Arial"/>
          <w:b/>
          <w:lang w:eastAsia="ar-SA"/>
        </w:rPr>
        <w:t>usługa</w:t>
      </w:r>
      <w:r w:rsidRPr="00B91DC2">
        <w:rPr>
          <w:rFonts w:ascii="Arial" w:eastAsia="Times New Roman" w:hAnsi="Arial" w:cs="Arial"/>
          <w:b/>
          <w:lang w:eastAsia="ar-SA"/>
        </w:rPr>
        <w:t xml:space="preserve"> polegając</w:t>
      </w:r>
      <w:r w:rsidR="00176D03">
        <w:rPr>
          <w:rFonts w:ascii="Arial" w:eastAsia="Times New Roman" w:hAnsi="Arial" w:cs="Arial"/>
          <w:b/>
          <w:lang w:eastAsia="ar-SA"/>
        </w:rPr>
        <w:t>a</w:t>
      </w:r>
      <w:r w:rsidRPr="00B91DC2">
        <w:rPr>
          <w:rFonts w:ascii="Arial" w:eastAsia="Times New Roman" w:hAnsi="Arial" w:cs="Arial"/>
          <w:b/>
          <w:lang w:eastAsia="ar-SA"/>
        </w:rPr>
        <w:t xml:space="preserve"> na </w:t>
      </w:r>
      <w:r w:rsidR="00176D0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Arial" w:eastAsia="Calibri" w:hAnsi="Arial" w:cs="Arial"/>
          <w:b/>
          <w:bCs/>
        </w:rPr>
      </w:pPr>
    </w:p>
    <w:p w:rsidR="00B91DC2" w:rsidRPr="00B91DC2" w:rsidRDefault="00B91DC2" w:rsidP="00D07D37">
      <w:pPr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371"/>
        <w:contextualSpacing/>
        <w:jc w:val="both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</w:rPr>
        <w:t xml:space="preserve">Na usługę składają się następujące </w:t>
      </w:r>
      <w:r w:rsidR="00176D03">
        <w:rPr>
          <w:rFonts w:ascii="Arial" w:eastAsia="Calibri" w:hAnsi="Arial" w:cs="Arial"/>
          <w:b/>
        </w:rPr>
        <w:t>działania</w:t>
      </w:r>
      <w:r w:rsidRPr="00B91DC2">
        <w:rPr>
          <w:rFonts w:ascii="Arial" w:eastAsia="Calibri" w:hAnsi="Arial" w:cs="Arial"/>
          <w:b/>
        </w:rPr>
        <w:t>:</w:t>
      </w:r>
    </w:p>
    <w:p w:rsidR="00176D03" w:rsidRPr="00251737" w:rsidRDefault="00176D03" w:rsidP="00D07D37">
      <w:pPr>
        <w:pStyle w:val="Akapitzlist"/>
        <w:numPr>
          <w:ilvl w:val="0"/>
          <w:numId w:val="60"/>
        </w:numPr>
        <w:jc w:val="both"/>
        <w:rPr>
          <w:rFonts w:ascii="Arial" w:hAnsi="Arial" w:cs="Arial"/>
          <w:b/>
          <w:sz w:val="24"/>
          <w:szCs w:val="24"/>
        </w:rPr>
      </w:pPr>
      <w:r w:rsidRPr="00251737">
        <w:rPr>
          <w:rFonts w:ascii="Arial" w:hAnsi="Arial" w:cs="Arial"/>
          <w:sz w:val="24"/>
          <w:szCs w:val="24"/>
        </w:rPr>
        <w:t xml:space="preserve">Usunięcie </w:t>
      </w:r>
      <w:proofErr w:type="spellStart"/>
      <w:r w:rsidRPr="00251737">
        <w:rPr>
          <w:rFonts w:ascii="Arial" w:hAnsi="Arial" w:cs="Arial"/>
          <w:sz w:val="24"/>
          <w:szCs w:val="24"/>
        </w:rPr>
        <w:t>zakrzaczeń</w:t>
      </w:r>
      <w:proofErr w:type="spellEnd"/>
      <w:r w:rsidRPr="00251737">
        <w:rPr>
          <w:rFonts w:ascii="Arial" w:hAnsi="Arial" w:cs="Arial"/>
          <w:sz w:val="24"/>
          <w:szCs w:val="24"/>
        </w:rPr>
        <w:t xml:space="preserve"> robinii akacjowej </w:t>
      </w:r>
      <w:r w:rsidRPr="00251737">
        <w:rPr>
          <w:rFonts w:ascii="Arial" w:hAnsi="Arial" w:cs="Arial"/>
          <w:i/>
          <w:sz w:val="24"/>
          <w:szCs w:val="24"/>
        </w:rPr>
        <w:t xml:space="preserve">Robinia </w:t>
      </w:r>
      <w:proofErr w:type="spellStart"/>
      <w:r w:rsidRPr="00251737">
        <w:rPr>
          <w:rFonts w:ascii="Arial" w:hAnsi="Arial" w:cs="Arial"/>
          <w:i/>
          <w:sz w:val="24"/>
          <w:szCs w:val="24"/>
        </w:rPr>
        <w:t>pseudoacacia</w:t>
      </w:r>
      <w:proofErr w:type="spellEnd"/>
      <w:r w:rsidRPr="00251737">
        <w:rPr>
          <w:rFonts w:ascii="Arial" w:hAnsi="Arial" w:cs="Arial"/>
          <w:i/>
          <w:sz w:val="24"/>
          <w:szCs w:val="24"/>
        </w:rPr>
        <w:t xml:space="preserve"> </w:t>
      </w:r>
      <w:r w:rsidRPr="00251737">
        <w:rPr>
          <w:rFonts w:ascii="Arial" w:hAnsi="Arial" w:cs="Arial"/>
          <w:sz w:val="24"/>
          <w:szCs w:val="24"/>
        </w:rPr>
        <w:t xml:space="preserve">–   </w:t>
      </w:r>
      <w:r>
        <w:rPr>
          <w:rFonts w:ascii="Arial" w:hAnsi="Arial" w:cs="Arial"/>
          <w:sz w:val="24"/>
          <w:szCs w:val="24"/>
        </w:rPr>
        <w:t>j</w:t>
      </w:r>
      <w:r w:rsidRPr="00251737">
        <w:rPr>
          <w:rFonts w:ascii="Arial" w:hAnsi="Arial" w:cs="Arial"/>
          <w:sz w:val="24"/>
          <w:szCs w:val="24"/>
        </w:rPr>
        <w:t xml:space="preserve">ednorazowe wycięcie i wykarczowanie drzew z pow. ok. </w:t>
      </w:r>
      <w:r>
        <w:rPr>
          <w:rFonts w:ascii="Arial" w:hAnsi="Arial" w:cs="Arial"/>
          <w:sz w:val="24"/>
          <w:szCs w:val="24"/>
        </w:rPr>
        <w:t>0,</w:t>
      </w:r>
      <w:r w:rsidRPr="00251737">
        <w:rPr>
          <w:rFonts w:ascii="Arial" w:hAnsi="Arial" w:cs="Arial"/>
          <w:sz w:val="24"/>
          <w:szCs w:val="24"/>
        </w:rPr>
        <w:t xml:space="preserve">15 </w:t>
      </w:r>
      <w:r>
        <w:rPr>
          <w:rFonts w:ascii="Arial" w:hAnsi="Arial" w:cs="Arial"/>
          <w:sz w:val="24"/>
          <w:szCs w:val="24"/>
        </w:rPr>
        <w:t>ha</w:t>
      </w:r>
      <w:r w:rsidRPr="00251737">
        <w:rPr>
          <w:rFonts w:ascii="Arial" w:hAnsi="Arial" w:cs="Arial"/>
          <w:sz w:val="24"/>
          <w:szCs w:val="24"/>
        </w:rPr>
        <w:t xml:space="preserve">, (100 szt. drzew) z usunięciem pozyskanej biomasy poza teren rezerwatu. </w:t>
      </w:r>
      <w:r w:rsidRPr="00251737">
        <w:rPr>
          <w:rFonts w:ascii="Arial" w:hAnsi="Arial" w:cs="Arial"/>
          <w:b/>
          <w:sz w:val="24"/>
          <w:szCs w:val="24"/>
        </w:rPr>
        <w:t>Termin zabiegu – do 31 marca 2015 r.</w:t>
      </w:r>
    </w:p>
    <w:p w:rsidR="00176D03" w:rsidRPr="00251737" w:rsidRDefault="00176D03" w:rsidP="00D07D37">
      <w:pPr>
        <w:pStyle w:val="Akapitzlist"/>
        <w:numPr>
          <w:ilvl w:val="0"/>
          <w:numId w:val="60"/>
        </w:numPr>
        <w:jc w:val="both"/>
        <w:rPr>
          <w:rFonts w:ascii="Arial" w:hAnsi="Arial" w:cs="Arial"/>
          <w:b/>
          <w:sz w:val="24"/>
          <w:szCs w:val="24"/>
        </w:rPr>
      </w:pPr>
      <w:r w:rsidRPr="00251737">
        <w:rPr>
          <w:rFonts w:ascii="Arial" w:hAnsi="Arial" w:cs="Arial"/>
          <w:sz w:val="24"/>
          <w:szCs w:val="24"/>
        </w:rPr>
        <w:t xml:space="preserve">Usuwanie odrostów drzew i krzewów - wycinanie odrostów </w:t>
      </w:r>
      <w:r>
        <w:rPr>
          <w:rFonts w:ascii="Arial" w:hAnsi="Arial" w:cs="Arial"/>
          <w:sz w:val="24"/>
          <w:szCs w:val="24"/>
        </w:rPr>
        <w:t xml:space="preserve">robinii </w:t>
      </w:r>
      <w:r w:rsidRPr="00251737">
        <w:rPr>
          <w:rFonts w:ascii="Arial" w:hAnsi="Arial" w:cs="Arial"/>
          <w:sz w:val="24"/>
          <w:szCs w:val="24"/>
        </w:rPr>
        <w:t xml:space="preserve">na pow. ok. 0,32 ha, z usunięciem pozyskanej biomasy poza teren rezerwatu. </w:t>
      </w:r>
      <w:r w:rsidRPr="00251737">
        <w:rPr>
          <w:rFonts w:ascii="Arial" w:hAnsi="Arial" w:cs="Arial"/>
          <w:b/>
          <w:sz w:val="24"/>
          <w:szCs w:val="24"/>
        </w:rPr>
        <w:t>Termin zabiegu – od 1.0</w:t>
      </w:r>
      <w:r>
        <w:rPr>
          <w:rFonts w:ascii="Arial" w:hAnsi="Arial" w:cs="Arial"/>
          <w:b/>
          <w:sz w:val="24"/>
          <w:szCs w:val="24"/>
        </w:rPr>
        <w:t>5 do 31.05</w:t>
      </w:r>
      <w:r w:rsidRPr="00251737">
        <w:rPr>
          <w:rFonts w:ascii="Arial" w:hAnsi="Arial" w:cs="Arial"/>
          <w:b/>
          <w:sz w:val="24"/>
          <w:szCs w:val="24"/>
        </w:rPr>
        <w:t>.2015 r.</w:t>
      </w:r>
    </w:p>
    <w:p w:rsidR="00176D03" w:rsidRPr="00251737" w:rsidRDefault="00176D03" w:rsidP="00D07D37">
      <w:pPr>
        <w:pStyle w:val="Akapitzlist"/>
        <w:numPr>
          <w:ilvl w:val="0"/>
          <w:numId w:val="60"/>
        </w:numPr>
        <w:jc w:val="both"/>
        <w:rPr>
          <w:rFonts w:ascii="Arial" w:hAnsi="Arial" w:cs="Arial"/>
          <w:sz w:val="24"/>
          <w:szCs w:val="24"/>
        </w:rPr>
      </w:pPr>
      <w:r w:rsidRPr="00251737">
        <w:rPr>
          <w:rFonts w:ascii="Arial" w:hAnsi="Arial" w:cs="Arial"/>
          <w:sz w:val="24"/>
          <w:szCs w:val="24"/>
        </w:rPr>
        <w:t xml:space="preserve">Usuwanie barszczu Sosnowskiego </w:t>
      </w:r>
      <w:proofErr w:type="spellStart"/>
      <w:r w:rsidRPr="00251737">
        <w:rPr>
          <w:rFonts w:ascii="Arial" w:hAnsi="Arial" w:cs="Arial"/>
          <w:i/>
          <w:sz w:val="24"/>
          <w:szCs w:val="24"/>
        </w:rPr>
        <w:t>Heracleum</w:t>
      </w:r>
      <w:proofErr w:type="spellEnd"/>
      <w:r w:rsidRPr="00251737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51737">
        <w:rPr>
          <w:rFonts w:ascii="Arial" w:hAnsi="Arial" w:cs="Arial"/>
          <w:i/>
          <w:sz w:val="24"/>
          <w:szCs w:val="24"/>
        </w:rPr>
        <w:t>sosnowskyi</w:t>
      </w:r>
      <w:proofErr w:type="spellEnd"/>
      <w:r w:rsidRPr="00251737">
        <w:rPr>
          <w:rFonts w:ascii="Arial" w:hAnsi="Arial" w:cs="Arial"/>
          <w:sz w:val="24"/>
          <w:szCs w:val="24"/>
        </w:rPr>
        <w:t xml:space="preserve"> – Wykopywanie całych roślin razem z korzeniami, do głębokości min. 30</w:t>
      </w:r>
      <w:r>
        <w:rPr>
          <w:rFonts w:ascii="Arial" w:hAnsi="Arial" w:cs="Arial"/>
          <w:sz w:val="24"/>
          <w:szCs w:val="24"/>
        </w:rPr>
        <w:t xml:space="preserve"> </w:t>
      </w:r>
      <w:r w:rsidRPr="00251737">
        <w:rPr>
          <w:rFonts w:ascii="Arial" w:hAnsi="Arial" w:cs="Arial"/>
          <w:sz w:val="24"/>
          <w:szCs w:val="24"/>
        </w:rPr>
        <w:t xml:space="preserve">cm, z łącznej pow. ok. </w:t>
      </w:r>
      <w:r>
        <w:rPr>
          <w:rFonts w:ascii="Arial" w:hAnsi="Arial" w:cs="Arial"/>
          <w:sz w:val="24"/>
          <w:szCs w:val="24"/>
        </w:rPr>
        <w:t>0,</w:t>
      </w:r>
      <w:r w:rsidRPr="00251737">
        <w:rPr>
          <w:rFonts w:ascii="Arial" w:hAnsi="Arial" w:cs="Arial"/>
          <w:sz w:val="24"/>
          <w:szCs w:val="24"/>
        </w:rPr>
        <w:t xml:space="preserve">45 </w:t>
      </w:r>
      <w:r>
        <w:rPr>
          <w:rFonts w:ascii="Arial" w:hAnsi="Arial" w:cs="Arial"/>
          <w:sz w:val="24"/>
          <w:szCs w:val="24"/>
        </w:rPr>
        <w:t>ha</w:t>
      </w:r>
      <w:r w:rsidRPr="0025173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51737">
        <w:rPr>
          <w:rFonts w:ascii="Arial" w:hAnsi="Arial" w:cs="Arial"/>
          <w:b/>
          <w:sz w:val="24"/>
          <w:szCs w:val="24"/>
        </w:rPr>
        <w:t>Termin zabiegu – od 15.04. do 31.05.2015 r.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76D03" w:rsidRDefault="00176D03" w:rsidP="00176D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Ad. 1 </w:t>
      </w:r>
    </w:p>
    <w:p w:rsidR="00176D03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Wycinka </w:t>
      </w:r>
      <w:r w:rsidRPr="00832B70">
        <w:rPr>
          <w:rFonts w:ascii="Arial" w:hAnsi="Arial" w:cs="Arial"/>
          <w:sz w:val="24"/>
          <w:szCs w:val="24"/>
        </w:rPr>
        <w:t>100 szt.</w:t>
      </w:r>
      <w:r>
        <w:rPr>
          <w:rFonts w:ascii="Arial" w:hAnsi="Arial" w:cs="Arial"/>
          <w:sz w:val="24"/>
          <w:szCs w:val="24"/>
        </w:rPr>
        <w:t xml:space="preserve"> drzew gatunku robinia akacjowa. </w:t>
      </w:r>
      <w:r w:rsidRPr="00832B70">
        <w:rPr>
          <w:rFonts w:ascii="Arial" w:hAnsi="Arial" w:cs="Arial"/>
          <w:sz w:val="24"/>
          <w:szCs w:val="24"/>
        </w:rPr>
        <w:t>Szczegółowa ilość drzew przewidzianych do usunięcia</w:t>
      </w:r>
      <w:r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B70">
              <w:rPr>
                <w:rFonts w:ascii="Arial" w:hAnsi="Arial" w:cs="Arial"/>
                <w:b/>
                <w:sz w:val="24"/>
                <w:szCs w:val="24"/>
              </w:rPr>
              <w:t>Pierśnica drzewa [cm]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B70">
              <w:rPr>
                <w:rFonts w:ascii="Arial" w:hAnsi="Arial" w:cs="Arial"/>
                <w:b/>
                <w:sz w:val="24"/>
                <w:szCs w:val="24"/>
              </w:rPr>
              <w:t>Ilość [</w:t>
            </w:r>
            <w:proofErr w:type="spellStart"/>
            <w:r w:rsidRPr="00832B70">
              <w:rPr>
                <w:rFonts w:ascii="Arial" w:hAnsi="Arial" w:cs="Arial"/>
                <w:b/>
                <w:sz w:val="24"/>
                <w:szCs w:val="24"/>
              </w:rPr>
              <w:t>szt</w:t>
            </w:r>
            <w:proofErr w:type="spellEnd"/>
            <w:r w:rsidRPr="00832B7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B70">
              <w:rPr>
                <w:rFonts w:ascii="Arial" w:hAnsi="Arial" w:cs="Arial"/>
                <w:b/>
                <w:sz w:val="24"/>
                <w:szCs w:val="24"/>
              </w:rPr>
              <w:t>Pierśnica drzewa [cm]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B70">
              <w:rPr>
                <w:rFonts w:ascii="Arial" w:hAnsi="Arial" w:cs="Arial"/>
                <w:b/>
                <w:sz w:val="24"/>
                <w:szCs w:val="24"/>
              </w:rPr>
              <w:t>Ilość [</w:t>
            </w:r>
            <w:proofErr w:type="spellStart"/>
            <w:r w:rsidRPr="00832B70">
              <w:rPr>
                <w:rFonts w:ascii="Arial" w:hAnsi="Arial" w:cs="Arial"/>
                <w:b/>
                <w:sz w:val="24"/>
                <w:szCs w:val="24"/>
              </w:rPr>
              <w:t>szt</w:t>
            </w:r>
            <w:proofErr w:type="spellEnd"/>
            <w:r w:rsidRPr="00832B7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76D03" w:rsidTr="00176D03"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2303" w:type="dxa"/>
          </w:tcPr>
          <w:p w:rsidR="00176D03" w:rsidRPr="00832B70" w:rsidRDefault="00176D03" w:rsidP="00176D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B70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176D03" w:rsidRDefault="00176D03" w:rsidP="00176D03">
      <w:pPr>
        <w:rPr>
          <w:rFonts w:ascii="Arial" w:hAnsi="Arial" w:cs="Arial"/>
          <w:sz w:val="24"/>
          <w:szCs w:val="24"/>
        </w:rPr>
      </w:pPr>
    </w:p>
    <w:p w:rsidR="00176D03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Drzewa przeznaczone do wycinki oznaczono na gruncie farbą koloru pomarańczowego. </w:t>
      </w:r>
      <w:r w:rsidRPr="00832B70">
        <w:rPr>
          <w:rFonts w:ascii="Arial" w:hAnsi="Arial" w:cs="Arial"/>
          <w:sz w:val="24"/>
          <w:szCs w:val="24"/>
        </w:rPr>
        <w:t xml:space="preserve">Ścięte drzewa należy okrzesać i wyrobić w sortyment S4 (opał) według  klasyfikacji jakościowo – wymiarowej (KJW) stosowanej w Lasach Państwowych. Wymagana długość wałków - 1,20 m. Pozyskane </w:t>
      </w:r>
      <w:r>
        <w:rPr>
          <w:rFonts w:ascii="Arial" w:hAnsi="Arial" w:cs="Arial"/>
          <w:sz w:val="24"/>
          <w:szCs w:val="24"/>
        </w:rPr>
        <w:t>drewno</w:t>
      </w:r>
      <w:r w:rsidRPr="00832B70">
        <w:rPr>
          <w:rFonts w:ascii="Arial" w:hAnsi="Arial" w:cs="Arial"/>
          <w:sz w:val="24"/>
          <w:szCs w:val="24"/>
        </w:rPr>
        <w:t xml:space="preserve"> należy zerwać </w:t>
      </w:r>
      <w:r w:rsidRPr="00F65E09">
        <w:rPr>
          <w:rFonts w:ascii="Arial" w:hAnsi="Arial" w:cs="Arial"/>
          <w:sz w:val="24"/>
          <w:szCs w:val="24"/>
        </w:rPr>
        <w:t>i dostarczyć na teren</w:t>
      </w:r>
      <w:r>
        <w:rPr>
          <w:rFonts w:ascii="Arial" w:hAnsi="Arial" w:cs="Arial"/>
          <w:sz w:val="24"/>
          <w:szCs w:val="24"/>
        </w:rPr>
        <w:t xml:space="preserve"> Przedsiębiorstwa Komunalnego </w:t>
      </w:r>
      <w:proofErr w:type="spellStart"/>
      <w:r>
        <w:rPr>
          <w:rFonts w:ascii="Arial" w:hAnsi="Arial" w:cs="Arial"/>
          <w:sz w:val="24"/>
          <w:szCs w:val="24"/>
        </w:rPr>
        <w:t>HydroKan</w:t>
      </w:r>
      <w:proofErr w:type="spellEnd"/>
      <w:r>
        <w:rPr>
          <w:rFonts w:ascii="Arial" w:hAnsi="Arial" w:cs="Arial"/>
          <w:sz w:val="24"/>
          <w:szCs w:val="24"/>
        </w:rPr>
        <w:t xml:space="preserve">, Kietrz, ul. Traugutta 15, gdzie po ułożeniu w stos i dokonaniu pomiaru zostanie protokolarnie przekazane przedstawicielowi Urzędu Miejskiego. </w:t>
      </w:r>
    </w:p>
    <w:p w:rsidR="00176D03" w:rsidRDefault="00176D03" w:rsidP="00176D03">
      <w:pPr>
        <w:jc w:val="both"/>
        <w:rPr>
          <w:rFonts w:ascii="Arial" w:hAnsi="Arial" w:cs="Arial"/>
          <w:b/>
          <w:sz w:val="24"/>
          <w:szCs w:val="24"/>
        </w:rPr>
      </w:pPr>
      <w:r w:rsidRPr="00E866D7">
        <w:rPr>
          <w:rFonts w:ascii="Arial" w:hAnsi="Arial" w:cs="Arial"/>
          <w:sz w:val="24"/>
          <w:szCs w:val="24"/>
        </w:rPr>
        <w:lastRenderedPageBreak/>
        <w:t xml:space="preserve">Wykarczowanie pni pozostałych po usuniętych drzewach – mechaniczne usunięcie, </w:t>
      </w:r>
      <w:r>
        <w:rPr>
          <w:rFonts w:ascii="Arial" w:hAnsi="Arial" w:cs="Arial"/>
          <w:sz w:val="24"/>
          <w:szCs w:val="24"/>
        </w:rPr>
        <w:t xml:space="preserve">wykopanie bądź </w:t>
      </w:r>
      <w:r w:rsidRPr="00E866D7">
        <w:rPr>
          <w:rFonts w:ascii="Arial" w:hAnsi="Arial" w:cs="Arial"/>
          <w:sz w:val="24"/>
          <w:szCs w:val="24"/>
        </w:rPr>
        <w:t xml:space="preserve">wyrwanie z gleby przy użyciu ciągnika. </w:t>
      </w:r>
      <w:r w:rsidRPr="00E866D7">
        <w:rPr>
          <w:rFonts w:ascii="Arial" w:hAnsi="Arial" w:cs="Arial"/>
          <w:b/>
          <w:sz w:val="24"/>
          <w:szCs w:val="24"/>
        </w:rPr>
        <w:t>Zamawiający nie dopuszcza użycia ciągnika - spychacza gąsienicowego.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176D03" w:rsidRPr="00874415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Pozyskaną drobnicę oraz karpinę należy wywieźć i poza teren rezerwatu. Koszt wywozu i utylizacji należy ująć w ofercie.</w:t>
      </w:r>
    </w:p>
    <w:p w:rsidR="00176D03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Ad. 2. </w:t>
      </w:r>
    </w:p>
    <w:p w:rsidR="00176D03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Ręczne (przy pomocy tasaka) lub mechaniczne (przy użyciu kosy spalinowej z odpowiednią tarczą) usuwanie odrostów robinii z miejsc, gdzie usuwano robinię w latach ubiegłych. Wycięte pędy należy usunąć poza teren rezerwatu. </w:t>
      </w:r>
    </w:p>
    <w:p w:rsidR="00176D03" w:rsidRDefault="00176D03" w:rsidP="00176D0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 3. </w:t>
      </w:r>
    </w:p>
    <w:p w:rsidR="00176D03" w:rsidRPr="00014407" w:rsidRDefault="00176D03" w:rsidP="00176D0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Ścinanie całych roślin oraz podcinanie i wykopywanie korzeni do głębokości ok. 30 cm. Powierzchnia na której stwierdzono występowanie barszczu – ok. 0,45 ha. Stopień pokrycia – ok. 40%. Pozyskaną biomasę należy usunąć z terenu rezerwatu i zutylizować we własnym zakresie. </w:t>
      </w:r>
      <w:r w:rsidRPr="00014407">
        <w:rPr>
          <w:rFonts w:ascii="Arial" w:hAnsi="Arial" w:cs="Arial"/>
          <w:b/>
          <w:sz w:val="24"/>
          <w:szCs w:val="24"/>
        </w:rPr>
        <w:t>UWAGA: Wszystkie osoby biorące udział w zwalczaniu barszczu Sosnowskiego bez względu na stosowaną metodę i wykonywaną pracę, muszą być dokładnie poinformowane o szkodliwości oraz toksycznych i parzących właściwościach tej rośliny, ponadto muszą być wyposażone w odpowiednie ubrania ochronne.</w:t>
      </w:r>
    </w:p>
    <w:p w:rsidR="00176D03" w:rsidRPr="00F65E09" w:rsidRDefault="00176D03" w:rsidP="00176D03">
      <w:pPr>
        <w:jc w:val="both"/>
        <w:rPr>
          <w:rFonts w:ascii="Arial" w:hAnsi="Arial" w:cs="Arial"/>
          <w:sz w:val="24"/>
          <w:szCs w:val="24"/>
        </w:rPr>
      </w:pPr>
    </w:p>
    <w:p w:rsidR="00B91DC2" w:rsidRDefault="00B91DC2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176D03" w:rsidRPr="00B91DC2" w:rsidRDefault="00176D03" w:rsidP="00B91DC2">
      <w:pPr>
        <w:rPr>
          <w:rFonts w:ascii="Arial" w:eastAsia="Calibri" w:hAnsi="Arial" w:cs="Arial"/>
          <w:color w:val="FF0000"/>
          <w:sz w:val="16"/>
          <w:szCs w:val="16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color w:val="FF0000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lastRenderedPageBreak/>
        <w:t>Załącznik nr 2 do SIWZ</w:t>
      </w: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B91DC2">
        <w:rPr>
          <w:rFonts w:ascii="Arial" w:eastAsia="Times New Roman" w:hAnsi="Arial" w:cs="Arial"/>
          <w:b/>
          <w:lang w:eastAsia="pl-PL"/>
        </w:rPr>
        <w:t xml:space="preserve">Znak sprawy: </w:t>
      </w:r>
      <w:r w:rsidRPr="00B91DC2">
        <w:rPr>
          <w:rFonts w:ascii="Arial" w:eastAsia="Calibri" w:hAnsi="Arial" w:cs="Arial"/>
          <w:b/>
        </w:rPr>
        <w:t>WOF.261.</w:t>
      </w:r>
      <w:r w:rsidR="00176D0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color w:val="FF0000"/>
          <w:sz w:val="16"/>
          <w:szCs w:val="16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16"/>
          <w:szCs w:val="16"/>
          <w:shd w:val="clear" w:color="auto" w:fill="FFFFFF"/>
        </w:rPr>
      </w:pPr>
      <w:r w:rsidRPr="00B91DC2">
        <w:rPr>
          <w:rFonts w:ascii="Arial" w:eastAsia="Calibri" w:hAnsi="Arial" w:cs="Arial"/>
        </w:rPr>
        <w:t>Nazwa Wykonawcy/-ów......................................................                          ............................</w:t>
      </w:r>
    </w:p>
    <w:p w:rsidR="00B91DC2" w:rsidRPr="00B91DC2" w:rsidRDefault="00B91DC2" w:rsidP="00B91DC2">
      <w:pPr>
        <w:spacing w:after="0"/>
        <w:jc w:val="right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miejscowość, data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Adres Wykonawcy/ -ów.......................................................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          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Imię i Nazwisko osoby upoważnionej do reprezentowania Wykonawcy/-ów ……….........................................................................................................................................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Rodzaj upoważnienia do reprezentowania Wykonawcy/-ów …................................................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Numery do kontaktu z Wykonawcą: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tel. Stacjonarny…..………………, tel. komórkowy.................................., fax…..…….………….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e- mail: ………………………………………………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ind w:firstLine="708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Regionalna Dyrekcja Ochrony Środowiska w Opolu</w:t>
      </w:r>
    </w:p>
    <w:p w:rsidR="00B91DC2" w:rsidRPr="00B91DC2" w:rsidRDefault="00B91DC2" w:rsidP="00B91DC2">
      <w:pPr>
        <w:spacing w:after="0"/>
        <w:ind w:firstLine="708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  ul. Obrońców Stalingradu 66</w:t>
      </w:r>
    </w:p>
    <w:p w:rsidR="00B91DC2" w:rsidRPr="00B91DC2" w:rsidRDefault="00B91DC2" w:rsidP="00B91DC2">
      <w:pPr>
        <w:spacing w:after="0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   45-512 Opole</w:t>
      </w:r>
    </w:p>
    <w:p w:rsidR="00B91DC2" w:rsidRPr="00B91DC2" w:rsidRDefault="00B91DC2" w:rsidP="00B91DC2">
      <w:pPr>
        <w:spacing w:after="0"/>
        <w:jc w:val="center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jc w:val="center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FORMULARZ</w:t>
      </w:r>
      <w:r w:rsidRPr="00B91DC2">
        <w:rPr>
          <w:rFonts w:ascii="Arial" w:eastAsia="Calibri" w:hAnsi="Arial" w:cs="Arial"/>
        </w:rPr>
        <w:t xml:space="preserve"> </w:t>
      </w:r>
      <w:r w:rsidRPr="00B91DC2">
        <w:rPr>
          <w:rFonts w:ascii="Arial" w:eastAsia="Calibri" w:hAnsi="Arial" w:cs="Arial"/>
          <w:b/>
        </w:rPr>
        <w:t>OFERTOWY</w:t>
      </w:r>
    </w:p>
    <w:p w:rsidR="00B91DC2" w:rsidRPr="00B91DC2" w:rsidRDefault="00B91DC2" w:rsidP="00B91DC2">
      <w:pPr>
        <w:spacing w:after="0"/>
        <w:jc w:val="center"/>
        <w:rPr>
          <w:rFonts w:ascii="Arial" w:eastAsia="Calibri" w:hAnsi="Arial" w:cs="Arial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1. Nawiązując do ogłoszonego postępowania o udzielenie zamówienia publicznego, w trybie przetargu nieograniczonego, na wykonanie usługi polegającej na </w:t>
      </w:r>
      <w:r w:rsidR="00841AA0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,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składam ofertę o treści odpowiadającej SIWZ za wykonanie przedmiotu zamówienia za następującą łączną ryczałtową kwotę brutto: kwota .................. zł, (słownie:........................................... zł),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2. Oświadczam, że wycenione zostały wszystkie elementy niezbędne do wykonania umowy.</w:t>
      </w:r>
    </w:p>
    <w:p w:rsidR="00D07D37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3. Akceptuję termin realizacji zamówienia, tj. </w:t>
      </w:r>
      <w:r w:rsidRPr="00B91DC2">
        <w:rPr>
          <w:rFonts w:ascii="Arial" w:eastAsia="Calibri" w:hAnsi="Arial" w:cs="Arial"/>
          <w:b/>
        </w:rPr>
        <w:t>3</w:t>
      </w:r>
      <w:r w:rsidR="00841AA0">
        <w:rPr>
          <w:rFonts w:ascii="Arial" w:eastAsia="Calibri" w:hAnsi="Arial" w:cs="Arial"/>
          <w:b/>
        </w:rPr>
        <w:t>1</w:t>
      </w:r>
      <w:r w:rsidRPr="00B91DC2">
        <w:rPr>
          <w:rFonts w:ascii="Arial" w:eastAsia="Calibri" w:hAnsi="Arial" w:cs="Arial"/>
          <w:b/>
        </w:rPr>
        <w:t xml:space="preserve"> </w:t>
      </w:r>
      <w:r w:rsidR="00841AA0">
        <w:rPr>
          <w:rFonts w:ascii="Arial" w:eastAsia="Calibri" w:hAnsi="Arial" w:cs="Arial"/>
          <w:b/>
        </w:rPr>
        <w:t>maja</w:t>
      </w:r>
      <w:r w:rsidRPr="00B91DC2">
        <w:rPr>
          <w:rFonts w:ascii="Arial" w:eastAsia="Calibri" w:hAnsi="Arial" w:cs="Arial"/>
          <w:b/>
        </w:rPr>
        <w:t xml:space="preserve"> 2015 r.</w:t>
      </w:r>
      <w:r w:rsidR="00D07D37">
        <w:rPr>
          <w:rFonts w:ascii="Arial" w:eastAsia="Calibri" w:hAnsi="Arial" w:cs="Arial"/>
          <w:b/>
        </w:rPr>
        <w:t>,</w:t>
      </w:r>
      <w:r w:rsidR="00D07D37" w:rsidRPr="00D07D37">
        <w:rPr>
          <w:rFonts w:ascii="Arial" w:eastAsia="Calibri" w:hAnsi="Arial" w:cs="Arial"/>
        </w:rPr>
        <w:t xml:space="preserve"> </w:t>
      </w:r>
      <w:r w:rsidR="00D07D37" w:rsidRPr="00B91DC2">
        <w:rPr>
          <w:rFonts w:ascii="Arial" w:eastAsia="Calibri" w:hAnsi="Arial" w:cs="Arial"/>
        </w:rPr>
        <w:t xml:space="preserve">przy czym przy realizacji przedmiotu zamówienia </w:t>
      </w:r>
      <w:r w:rsidR="00D07D37">
        <w:rPr>
          <w:rFonts w:ascii="Arial" w:eastAsia="Calibri" w:hAnsi="Arial" w:cs="Arial"/>
        </w:rPr>
        <w:t>zobowiązuję się</w:t>
      </w:r>
      <w:r w:rsidR="00D07D37" w:rsidRPr="00B91DC2">
        <w:rPr>
          <w:rFonts w:ascii="Arial" w:eastAsia="Calibri" w:hAnsi="Arial" w:cs="Arial"/>
        </w:rPr>
        <w:t xml:space="preserve"> stosować się do dat właściwych do każdego </w:t>
      </w:r>
      <w:r w:rsidR="00D07D37">
        <w:rPr>
          <w:rFonts w:ascii="Arial" w:eastAsia="Calibri" w:hAnsi="Arial" w:cs="Arial"/>
        </w:rPr>
        <w:t>działania</w:t>
      </w:r>
      <w:r w:rsidR="00D07D37" w:rsidRPr="00B91DC2">
        <w:rPr>
          <w:rFonts w:ascii="Arial" w:eastAsia="Calibri" w:hAnsi="Arial" w:cs="Arial"/>
        </w:rPr>
        <w:t xml:space="preserve">. 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4. Akceptuję proponowane warunki płatności, w tym m. in. </w:t>
      </w:r>
      <w:r w:rsidR="00841AA0">
        <w:rPr>
          <w:rFonts w:ascii="Arial" w:eastAsia="Calibri" w:hAnsi="Arial" w:cs="Arial"/>
        </w:rPr>
        <w:t>…..</w:t>
      </w:r>
      <w:r w:rsidRPr="00B91DC2">
        <w:rPr>
          <w:rFonts w:ascii="Arial" w:eastAsia="Calibri" w:hAnsi="Arial" w:cs="Arial"/>
        </w:rPr>
        <w:t xml:space="preserve"> dniowy termin płatności od daty przedłożenia faktury/rachunku oraz fakt, iż podstawą wystawienia faktury/rachunku jest protokół odbioru przedmiotu zamówienia.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5. Oświadczam, że załączony do specyfikacji istotnych warunków zamówienia wzór umowy został przeze mnie zaakceptowany bez zastrzeżeń.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6. Oświadczam, że zapoznałem się z warunkami postępowania o udzielenie zamówienia publicznego i akceptuję je bez zastrzeżeń.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7. Oświadczam, że jestem związany ofertą przez okres 30 dni od upływu terminu składania ofert, a w przypadku wyboru mojej oferty zobowiązuję się do zawarcia umowy w terminie i miejscu wskazanym przez Zamawiającego.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8. Wykonanie niżej wskazanych części zamówienia zostanie powierzone podwykonawcom: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  <w:i/>
          <w:iCs/>
        </w:rPr>
        <w:t>(jeżeli dotyczy)</w:t>
      </w:r>
      <w:r w:rsidRPr="00B91DC2">
        <w:rPr>
          <w:rFonts w:ascii="Arial" w:eastAsia="Calibri" w:hAnsi="Arial" w:cs="Arial"/>
          <w:iCs/>
        </w:rPr>
        <w:t>: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lastRenderedPageBreak/>
        <w:t>1) …………………………………………………………………………………...……………………….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2) ………………………………………………………………………………………….........................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 xml:space="preserve">9.Nazwy (firmy) podwykonawców, na których zasoby powołuję się na zasadach określonych w art. 26 ust. 2b ustawy </w:t>
      </w:r>
      <w:proofErr w:type="spellStart"/>
      <w:r w:rsidRPr="00B91DC2">
        <w:rPr>
          <w:rFonts w:ascii="Arial" w:eastAsia="Times New Roman" w:hAnsi="Arial" w:cs="Arial"/>
          <w:lang w:eastAsia="pl-PL"/>
        </w:rPr>
        <w:t>Pzp</w:t>
      </w:r>
      <w:proofErr w:type="spellEnd"/>
      <w:r w:rsidRPr="00B91DC2">
        <w:rPr>
          <w:rFonts w:ascii="Arial" w:eastAsia="Times New Roman" w:hAnsi="Arial" w:cs="Arial"/>
          <w:lang w:eastAsia="pl-PL"/>
        </w:rPr>
        <w:t xml:space="preserve">, w celu wykazania spełniania warunków udziału w postępowaniu, o których mowa w art. 22 ust. 1 ustawy </w:t>
      </w:r>
      <w:proofErr w:type="spellStart"/>
      <w:r w:rsidRPr="00B91DC2">
        <w:rPr>
          <w:rFonts w:ascii="Arial" w:eastAsia="Times New Roman" w:hAnsi="Arial" w:cs="Arial"/>
          <w:lang w:eastAsia="pl-PL"/>
        </w:rPr>
        <w:t>Pzp</w:t>
      </w:r>
      <w:proofErr w:type="spellEnd"/>
      <w:r w:rsidRPr="00B91DC2">
        <w:rPr>
          <w:rFonts w:ascii="Arial" w:eastAsia="Times New Roman" w:hAnsi="Arial" w:cs="Arial"/>
          <w:lang w:eastAsia="pl-PL"/>
        </w:rPr>
        <w:t>:</w:t>
      </w:r>
    </w:p>
    <w:p w:rsidR="00B91DC2" w:rsidRPr="00B91DC2" w:rsidRDefault="00B91DC2" w:rsidP="00B91DC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1)……………………………………………………………………………………………………..</w:t>
      </w:r>
    </w:p>
    <w:p w:rsidR="00B91DC2" w:rsidRPr="00B91DC2" w:rsidRDefault="00B91DC2" w:rsidP="00B91DC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2)……………………………………………………………………………………………………..</w:t>
      </w:r>
    </w:p>
    <w:p w:rsidR="00B91DC2" w:rsidRPr="00B91DC2" w:rsidRDefault="00B91DC2" w:rsidP="00B91DC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3)……………………………………………………………………………………………………..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10. Oświadczam, że niniejsza oferta zawiera na stronach nr od ……… do ……… informacje stanowiące tajemnicę przedsiębiorstwa w rozumieniu przepisów o zwalczaniu nieuczciwej konkurencji/oferta nie zawiera informacji stanowiących tajemnicę przedsiębiorstwa*.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Zastrzeżone informacje stanowią tajemnicę przedsiębiorstwa, gdyż ………………………………………………………………………………………………………….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11.Wszelką korespondencję w sprawie niniejszego postępowania należy kierować na poniższy adres: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....................................................................................................................................................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12. Ofertę niniejszą składam/y na ………..kolejno ponumerowanych stronach.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13. Integralnymi załącznikami niniejszej oferty zgodnie z wymaganiami zawartymi w SIWZ są: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1)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2)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3)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4)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5)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6) ............................................................................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/>
        <w:jc w:val="right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......................................</w:t>
      </w:r>
    </w:p>
    <w:p w:rsidR="00B91DC2" w:rsidRPr="00B91DC2" w:rsidRDefault="00B91DC2" w:rsidP="00B91DC2">
      <w:pPr>
        <w:spacing w:after="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  <w:t xml:space="preserve">         Podpis (-y)</w:t>
      </w: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*niewłaściwe skreślić</w:t>
      </w: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jc w:val="right"/>
        <w:rPr>
          <w:rFonts w:ascii="Arial" w:eastAsia="Calibri" w:hAnsi="Arial" w:cs="Arial"/>
          <w:color w:val="FF0000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br w:type="page"/>
      </w:r>
      <w:r w:rsidRPr="00B91DC2">
        <w:rPr>
          <w:rFonts w:ascii="Arial" w:eastAsia="Calibri" w:hAnsi="Arial" w:cs="Arial"/>
          <w:sz w:val="20"/>
          <w:szCs w:val="20"/>
        </w:rPr>
        <w:lastRenderedPageBreak/>
        <w:t>Załącznik nr 3 do SIWZ</w:t>
      </w:r>
      <w:r w:rsidRPr="00B91DC2">
        <w:rPr>
          <w:rFonts w:ascii="Arial" w:eastAsia="Calibri" w:hAnsi="Arial" w:cs="Arial"/>
          <w:color w:val="FF0000"/>
          <w:sz w:val="20"/>
          <w:szCs w:val="20"/>
        </w:rPr>
        <w:t xml:space="preserve"> </w:t>
      </w: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color w:val="FF0000"/>
          <w:sz w:val="16"/>
          <w:szCs w:val="16"/>
          <w:shd w:val="clear" w:color="auto" w:fill="FFFFFF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91DC2">
        <w:rPr>
          <w:rFonts w:ascii="Arial" w:eastAsia="Times New Roman" w:hAnsi="Arial" w:cs="Arial"/>
          <w:b/>
          <w:lang w:eastAsia="pl-PL"/>
        </w:rPr>
        <w:t xml:space="preserve">Znak sprawy: </w:t>
      </w:r>
      <w:r w:rsidRPr="00B91DC2">
        <w:rPr>
          <w:rFonts w:ascii="Arial" w:eastAsia="Calibri" w:hAnsi="Arial" w:cs="Arial"/>
          <w:b/>
        </w:rPr>
        <w:t>WOF.261.</w:t>
      </w:r>
      <w:r w:rsidR="00A6207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B91DC2">
        <w:rPr>
          <w:rFonts w:ascii="Arial" w:eastAsia="Times New Roman" w:hAnsi="Arial" w:cs="Arial"/>
          <w:b/>
          <w:color w:val="FF0000"/>
          <w:lang w:eastAsia="pl-PL"/>
        </w:rPr>
        <w:t xml:space="preserve"> </w:t>
      </w: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91DC2">
        <w:rPr>
          <w:rFonts w:ascii="Arial" w:eastAsia="Times New Roman" w:hAnsi="Arial" w:cs="Arial"/>
          <w:b/>
          <w:lang w:eastAsia="pl-PL"/>
        </w:rPr>
        <w:t>Wykonawca: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>Składając ofertę w postępowaniu o udzielenie zamówienia publicznego na</w:t>
      </w:r>
      <w:r w:rsidRPr="00B91DC2">
        <w:rPr>
          <w:rFonts w:ascii="Arial" w:eastAsia="Calibri" w:hAnsi="Arial" w:cs="Arial"/>
          <w:b/>
        </w:rPr>
        <w:t xml:space="preserve"> </w:t>
      </w:r>
      <w:r w:rsidRPr="00B91DC2">
        <w:rPr>
          <w:rFonts w:ascii="Arial" w:eastAsia="Calibri" w:hAnsi="Arial" w:cs="Arial"/>
        </w:rPr>
        <w:t>usługę polegając</w:t>
      </w:r>
      <w:r w:rsidR="00A62073">
        <w:rPr>
          <w:rFonts w:ascii="Arial" w:eastAsia="Calibri" w:hAnsi="Arial" w:cs="Arial"/>
        </w:rPr>
        <w:t>ą</w:t>
      </w:r>
      <w:r w:rsidRPr="00B91DC2">
        <w:rPr>
          <w:rFonts w:ascii="Arial" w:eastAsia="Calibri" w:hAnsi="Arial" w:cs="Arial"/>
        </w:rPr>
        <w:t xml:space="preserve"> na </w:t>
      </w:r>
      <w:r w:rsidR="00A6207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Calibri" w:hAnsi="Arial" w:cs="Arial"/>
          <w:b/>
        </w:rPr>
        <w:t xml:space="preserve">, </w:t>
      </w:r>
      <w:r w:rsidRPr="00B91DC2">
        <w:rPr>
          <w:rFonts w:ascii="Arial" w:eastAsia="Calibri" w:hAnsi="Arial" w:cs="Arial"/>
        </w:rPr>
        <w:t>oświadczam/-y*, że:</w:t>
      </w:r>
    </w:p>
    <w:p w:rsidR="00B91DC2" w:rsidRPr="00B91DC2" w:rsidRDefault="00B91DC2" w:rsidP="00D07D37">
      <w:pPr>
        <w:numPr>
          <w:ilvl w:val="0"/>
          <w:numId w:val="9"/>
        </w:numPr>
        <w:spacing w:before="120"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Posiadam(y)* uprawnienia, wymagane przepisami prawa, do wykonywania działalności i czynności w zakresie przedmiotu niniejszego zamówienia.</w:t>
      </w:r>
    </w:p>
    <w:p w:rsidR="00B91DC2" w:rsidRPr="00B91DC2" w:rsidRDefault="00B91DC2" w:rsidP="00D07D37">
      <w:pPr>
        <w:numPr>
          <w:ilvl w:val="0"/>
          <w:numId w:val="9"/>
        </w:numPr>
        <w:spacing w:before="120"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Posiadam(y)* niezbędną wiedzę i doświadczenie oraz dysponujemy potencjałem technicznym i osobami zdolnymi do wykonania zamówienia.</w:t>
      </w:r>
    </w:p>
    <w:p w:rsidR="00B91DC2" w:rsidRPr="00B91DC2" w:rsidRDefault="00B91DC2" w:rsidP="00D07D37">
      <w:pPr>
        <w:numPr>
          <w:ilvl w:val="0"/>
          <w:numId w:val="9"/>
        </w:numPr>
        <w:spacing w:before="120"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Znajduję/Znajdujemy* się w sytuacji ekonomicznej i finansowej zapewniającej wykonanie zamówienia.</w:t>
      </w: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-  a tym samym spełniam/-y* warunki udziału w postępowaniu o udzielenie </w:t>
      </w:r>
      <w:r w:rsidRPr="00B91DC2">
        <w:rPr>
          <w:rFonts w:ascii="Arial" w:eastAsia="Calibri" w:hAnsi="Arial" w:cs="Arial"/>
        </w:rPr>
        <w:br/>
        <w:t xml:space="preserve">     zamówienia publicznego określone w art. 22 ust. 1 ustawy z dnia 29 stycznia  </w:t>
      </w:r>
      <w:r w:rsidRPr="00B91DC2">
        <w:rPr>
          <w:rFonts w:ascii="Arial" w:eastAsia="Calibri" w:hAnsi="Arial" w:cs="Arial"/>
        </w:rPr>
        <w:br/>
        <w:t xml:space="preserve">     2004 r. – Prawo zamówień publicznych (Dz. U. z 2013 r., poz. 907 z   </w:t>
      </w:r>
      <w:r w:rsidRPr="00B91DC2">
        <w:rPr>
          <w:rFonts w:ascii="Arial" w:eastAsia="Calibri" w:hAnsi="Arial" w:cs="Arial"/>
        </w:rPr>
        <w:br/>
        <w:t xml:space="preserve">    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>. zm.).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Miejscowość: .........................., dnia .................... r.   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        .........................................................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                        Podpis (-y)</w:t>
      </w: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</w:p>
    <w:p w:rsidR="00B91DC2" w:rsidRPr="00B91DC2" w:rsidRDefault="00B91DC2" w:rsidP="00B91DC2">
      <w:pPr>
        <w:rPr>
          <w:rFonts w:ascii="Arial" w:eastAsia="Times New Roman" w:hAnsi="Arial" w:cs="Arial"/>
          <w:b/>
          <w:color w:val="FF0000"/>
          <w:lang w:eastAsia="pl-PL"/>
        </w:rPr>
      </w:pPr>
      <w:r w:rsidRPr="00B91DC2">
        <w:rPr>
          <w:rFonts w:ascii="Arial" w:eastAsia="Times New Roman" w:hAnsi="Arial" w:cs="Arial"/>
          <w:b/>
          <w:color w:val="FF0000"/>
          <w:lang w:eastAsia="pl-PL"/>
        </w:rPr>
        <w:br w:type="page"/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  <w:sz w:val="16"/>
          <w:szCs w:val="16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t xml:space="preserve">Załącznik nr 4 do SIWZ 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Znak sprawy: WOF.261.</w:t>
      </w:r>
      <w:r w:rsidR="00A6207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B91DC2" w:rsidRPr="00B91DC2" w:rsidRDefault="00B91DC2" w:rsidP="00B91DC2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91DC2">
        <w:rPr>
          <w:rFonts w:ascii="Arial" w:eastAsia="Times New Roman" w:hAnsi="Arial" w:cs="Arial"/>
          <w:b/>
          <w:lang w:eastAsia="pl-PL"/>
        </w:rPr>
        <w:t>Wykonawca:</w:t>
      </w: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OŚWIADCZENIE </w:t>
      </w: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>O BRAKU PODSTAW DO WYKLUCZENIA Z POSTĘPOWANIA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                Składając ofertę w postępowaniu o udzielenie zamówienia publicznego na</w:t>
      </w:r>
      <w:r w:rsidRPr="00B91DC2">
        <w:rPr>
          <w:rFonts w:ascii="Arial" w:eastAsia="Calibri" w:hAnsi="Arial" w:cs="Arial"/>
          <w:b/>
        </w:rPr>
        <w:t xml:space="preserve"> </w:t>
      </w:r>
      <w:r w:rsidRPr="00B91DC2">
        <w:rPr>
          <w:rFonts w:ascii="Arial" w:eastAsia="Calibri" w:hAnsi="Arial" w:cs="Arial"/>
        </w:rPr>
        <w:t xml:space="preserve">usługę polegającą na </w:t>
      </w:r>
      <w:r w:rsidR="00A6207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Calibri" w:hAnsi="Arial" w:cs="Arial"/>
          <w:b/>
        </w:rPr>
        <w:t xml:space="preserve">, </w:t>
      </w:r>
      <w:r w:rsidRPr="00B91DC2">
        <w:rPr>
          <w:rFonts w:ascii="Arial" w:eastAsia="Calibri" w:hAnsi="Arial" w:cs="Arial"/>
        </w:rPr>
        <w:t xml:space="preserve">oświadczam/-y *, że brak jest podstaw do wykluczenia mnie/nas* z postępowania o udzielenie zamówienia w okolicznościach, o których mowa w art. 24 ust. 1 ustawy z dnia 29 stycznia 2004 r. Prawo zamówień publicznych (Dz. U. z 2013 r., poz. 907 z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>. zm.), a tym samym nie podlegam/-y* wykluczeniu z udziału w postępowaniu na podstawie art. 24 ust. 1 ustawy.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Miejscowość: .........................., dnia .................... r.  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................................................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ind w:left="354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                              Podpis(y)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t xml:space="preserve">* niewłaściwe skreślić 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B91DC2" w:rsidRPr="00B91DC2" w:rsidRDefault="00B91DC2" w:rsidP="00B91DC2">
      <w:pPr>
        <w:rPr>
          <w:rFonts w:ascii="Arial" w:eastAsia="Calibri" w:hAnsi="Arial" w:cs="Arial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br w:type="page"/>
      </w:r>
    </w:p>
    <w:p w:rsidR="00B91DC2" w:rsidRPr="00B91DC2" w:rsidRDefault="00B91DC2" w:rsidP="00B91DC2">
      <w:pPr>
        <w:spacing w:after="0" w:line="240" w:lineRule="auto"/>
        <w:ind w:left="6372"/>
        <w:jc w:val="right"/>
        <w:rPr>
          <w:rFonts w:ascii="Arial" w:eastAsia="Calibri" w:hAnsi="Arial" w:cs="Arial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 w:rsidR="00A62073">
        <w:rPr>
          <w:rFonts w:ascii="Arial" w:eastAsia="Calibri" w:hAnsi="Arial" w:cs="Arial"/>
          <w:sz w:val="20"/>
          <w:szCs w:val="20"/>
        </w:rPr>
        <w:t>5</w:t>
      </w:r>
      <w:r w:rsidRPr="00B91DC2">
        <w:rPr>
          <w:rFonts w:ascii="Arial" w:eastAsia="Calibri" w:hAnsi="Arial" w:cs="Arial"/>
          <w:sz w:val="20"/>
          <w:szCs w:val="20"/>
        </w:rPr>
        <w:t xml:space="preserve"> do SIWZ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  <w:sz w:val="20"/>
          <w:szCs w:val="20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Znak sprawy: </w:t>
      </w:r>
      <w:r w:rsidRPr="00B91DC2">
        <w:rPr>
          <w:rFonts w:ascii="Arial" w:eastAsia="Calibri" w:hAnsi="Arial" w:cs="Arial"/>
          <w:b/>
        </w:rPr>
        <w:t>WOF.261.</w:t>
      </w:r>
      <w:r w:rsidR="00A62073">
        <w:rPr>
          <w:rFonts w:ascii="Arial" w:eastAsia="Calibri" w:hAnsi="Arial" w:cs="Arial"/>
          <w:b/>
        </w:rPr>
        <w:t>7</w:t>
      </w:r>
      <w:r w:rsidRPr="00B91DC2">
        <w:rPr>
          <w:rFonts w:ascii="Arial" w:eastAsia="Calibri" w:hAnsi="Arial" w:cs="Arial"/>
          <w:b/>
        </w:rPr>
        <w:t>.2015</w:t>
      </w:r>
    </w:p>
    <w:p w:rsidR="00B91DC2" w:rsidRPr="00B91DC2" w:rsidRDefault="00B91DC2" w:rsidP="00B91DC2">
      <w:pPr>
        <w:keepNext/>
        <w:suppressAutoHyphens/>
        <w:spacing w:after="0" w:line="240" w:lineRule="auto"/>
        <w:ind w:left="1440" w:hanging="360"/>
        <w:jc w:val="center"/>
        <w:outlineLvl w:val="1"/>
        <w:rPr>
          <w:rFonts w:ascii="Arial" w:eastAsia="Calibri" w:hAnsi="Arial" w:cs="Arial"/>
          <w:b/>
          <w:color w:val="FF0000"/>
        </w:rPr>
      </w:pPr>
      <w:r w:rsidRPr="00B91DC2">
        <w:rPr>
          <w:rFonts w:ascii="Arial" w:eastAsia="Calibri" w:hAnsi="Arial" w:cs="Arial"/>
          <w:b/>
          <w:color w:val="FF0000"/>
        </w:rPr>
        <w:t xml:space="preserve"> 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INFORMACJA Z ART.26 UST. 2D USTAWY PZP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Składając ofertę w postępowaniu o udzielenie zamówienia publicznego na usługę polegającą na </w:t>
      </w:r>
      <w:r w:rsidR="00A6207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Calibri" w:hAnsi="Arial" w:cs="Arial"/>
          <w:b/>
        </w:rPr>
        <w:t>,</w:t>
      </w:r>
      <w:r w:rsidRPr="00B91DC2">
        <w:rPr>
          <w:rFonts w:ascii="Arial" w:eastAsia="Times New Roman" w:hAnsi="Arial" w:cs="Arial"/>
          <w:b/>
          <w:lang w:eastAsia="ar-SA"/>
        </w:rPr>
        <w:t xml:space="preserve"> </w:t>
      </w:r>
      <w:r w:rsidRPr="00B91DC2">
        <w:rPr>
          <w:rFonts w:ascii="Arial" w:eastAsia="Calibri" w:hAnsi="Arial" w:cs="Arial"/>
        </w:rPr>
        <w:t>oświadczam/-y*, że: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- nie należymy do grupy kapitałowej, o której mowa w art. 24 ust. 2 pkt 5 ustawy Prawo zamówień publicznych *,( Dz. U. z 2013 r., poz. 907 z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>. zm.)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- należymy do grupy kapitałowej, o której mowa w art. 24 ust. 2 pkt 5 ustawy Prawo zamówień publicznych* (Dz. U. z 2013 r., poz. 907 z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>. zm.). (W przypadku przynależności Wykonawcy do grupy kapitałowej, o której mowa w art. 24 ust. 2 pkt 5 ustawy Prawo zamówień publicznych,  Wykonawca składa wraz z ofertą listę podmiotów należących do grupy kapitałowej).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Miejscowość…………….. dnia ………………….r.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ind w:left="4248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ind w:left="4248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................................................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ind w:left="354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                                                           Podpis(y)</w:t>
      </w:r>
    </w:p>
    <w:p w:rsidR="00B91DC2" w:rsidRPr="00B91DC2" w:rsidRDefault="00B91DC2" w:rsidP="00B91DC2">
      <w:pPr>
        <w:spacing w:after="0" w:line="240" w:lineRule="auto"/>
        <w:ind w:left="4956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ab/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B91DC2">
        <w:rPr>
          <w:rFonts w:ascii="Arial" w:eastAsia="Calibri" w:hAnsi="Arial" w:cs="Arial"/>
          <w:b/>
          <w:sz w:val="20"/>
          <w:szCs w:val="20"/>
        </w:rPr>
        <w:t xml:space="preserve">* niewłaściwe skreślić 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rPr>
          <w:rFonts w:ascii="Arial" w:eastAsia="Calibri" w:hAnsi="Arial" w:cs="Arial"/>
          <w:color w:val="FF0000"/>
        </w:rPr>
      </w:pPr>
      <w:r w:rsidRPr="00B91DC2">
        <w:rPr>
          <w:rFonts w:ascii="Arial" w:eastAsia="Calibri" w:hAnsi="Arial" w:cs="Arial"/>
          <w:color w:val="FF0000"/>
        </w:rPr>
        <w:br w:type="page"/>
      </w: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B91DC2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 w:rsidR="00A62073">
        <w:rPr>
          <w:rFonts w:ascii="Arial" w:eastAsia="Calibri" w:hAnsi="Arial" w:cs="Arial"/>
          <w:sz w:val="20"/>
          <w:szCs w:val="20"/>
        </w:rPr>
        <w:t>6</w:t>
      </w:r>
      <w:r w:rsidRPr="00B91DC2">
        <w:rPr>
          <w:rFonts w:ascii="Arial" w:eastAsia="Calibri" w:hAnsi="Arial" w:cs="Arial"/>
          <w:sz w:val="20"/>
          <w:szCs w:val="20"/>
        </w:rPr>
        <w:t xml:space="preserve"> do SIWZ </w:t>
      </w: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  <w:sz w:val="16"/>
          <w:szCs w:val="16"/>
        </w:rPr>
      </w:pPr>
    </w:p>
    <w:p w:rsidR="00B91DC2" w:rsidRPr="00B91DC2" w:rsidRDefault="00B91DC2" w:rsidP="00B91DC2">
      <w:pPr>
        <w:spacing w:after="0" w:line="240" w:lineRule="auto"/>
        <w:jc w:val="right"/>
        <w:rPr>
          <w:rFonts w:ascii="Arial" w:eastAsia="Calibri" w:hAnsi="Arial" w:cs="Aria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UMOWA Nr ………………………………</w:t>
      </w: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B91DC2" w:rsidRPr="00B91DC2" w:rsidRDefault="00B91DC2" w:rsidP="00B91DC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zawarta w Opolu w dniu ........................................................... 2015 r</w:t>
      </w:r>
      <w:r w:rsidRPr="00B91DC2">
        <w:rPr>
          <w:rFonts w:ascii="Arial" w:eastAsia="Times New Roman" w:hAnsi="Arial" w:cs="Arial"/>
          <w:b/>
          <w:lang w:eastAsia="pl-PL"/>
        </w:rPr>
        <w:t xml:space="preserve">. </w:t>
      </w:r>
      <w:r w:rsidRPr="00B91DC2">
        <w:rPr>
          <w:rFonts w:ascii="Arial" w:eastAsia="Times New Roman" w:hAnsi="Arial" w:cs="Arial"/>
          <w:lang w:eastAsia="pl-PL"/>
        </w:rPr>
        <w:t xml:space="preserve">pomiędzy </w:t>
      </w:r>
    </w:p>
    <w:p w:rsidR="00B91DC2" w:rsidRPr="00B91DC2" w:rsidRDefault="00B91DC2" w:rsidP="00B91DC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>Skarbem Państwa - Regionalną Dyrekcją Ochrony Środowiska w Opolu z siedzibą w Opolu przy</w:t>
      </w:r>
      <w:r w:rsidRPr="00B91DC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91DC2">
        <w:rPr>
          <w:rFonts w:ascii="Arial" w:eastAsia="Times New Roman" w:hAnsi="Arial" w:cs="Arial"/>
          <w:lang w:eastAsia="pl-PL"/>
        </w:rPr>
        <w:t xml:space="preserve">ul. Obrońców Stalingradu 66, 45-512 Opole, NIP 7542954917, REGON 160221317, zwaną dalej </w:t>
      </w:r>
      <w:r w:rsidRPr="00B91DC2">
        <w:rPr>
          <w:rFonts w:ascii="Arial" w:eastAsia="Times New Roman" w:hAnsi="Arial" w:cs="Arial"/>
          <w:b/>
          <w:lang w:eastAsia="pl-PL"/>
        </w:rPr>
        <w:t>Zamawiającym</w:t>
      </w:r>
      <w:r w:rsidRPr="00B91DC2">
        <w:rPr>
          <w:rFonts w:ascii="Arial" w:eastAsia="Times New Roman" w:hAnsi="Arial" w:cs="Arial"/>
          <w:lang w:eastAsia="pl-PL"/>
        </w:rPr>
        <w:t xml:space="preserve">, którą reprezentuje: </w:t>
      </w:r>
    </w:p>
    <w:p w:rsidR="00B91DC2" w:rsidRPr="00B91DC2" w:rsidRDefault="00B91DC2" w:rsidP="00B91DC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B91DC2" w:rsidRPr="00B91DC2" w:rsidRDefault="00B91DC2" w:rsidP="00B91DC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91DC2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………………………………………………………………………………...……………...…………., 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a 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.................................................................................................................................................................., zwanym dalej </w:t>
      </w:r>
      <w:r w:rsidRPr="00B91DC2">
        <w:rPr>
          <w:rFonts w:ascii="Arial" w:eastAsia="Calibri" w:hAnsi="Arial" w:cs="Arial"/>
          <w:b/>
        </w:rPr>
        <w:t>Wykonawcą</w:t>
      </w:r>
      <w:r w:rsidRPr="00B91DC2">
        <w:rPr>
          <w:rFonts w:ascii="Arial" w:eastAsia="Calibri" w:hAnsi="Arial" w:cs="Arial"/>
        </w:rPr>
        <w:t xml:space="preserve">, 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</w:rPr>
        <w:t xml:space="preserve">zaś wspólnie zwanymi dalej </w:t>
      </w:r>
      <w:r w:rsidRPr="00B91DC2">
        <w:rPr>
          <w:rFonts w:ascii="Arial" w:eastAsia="Calibri" w:hAnsi="Arial" w:cs="Arial"/>
          <w:b/>
          <w:bCs/>
        </w:rPr>
        <w:t>„Stronami”.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B91DC2" w:rsidRPr="00B91DC2" w:rsidRDefault="00B91DC2" w:rsidP="00B91DC2">
      <w:pPr>
        <w:widowControl w:val="0"/>
        <w:tabs>
          <w:tab w:val="left" w:pos="9000"/>
        </w:tabs>
        <w:suppressAutoHyphens/>
        <w:spacing w:after="0" w:line="240" w:lineRule="auto"/>
        <w:ind w:left="17" w:hanging="17"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  <w:bCs/>
        </w:rPr>
        <w:t>Niniejsza u</w:t>
      </w:r>
      <w:r w:rsidRPr="00B91DC2">
        <w:rPr>
          <w:rFonts w:ascii="Arial" w:eastAsia="Calibri" w:hAnsi="Arial" w:cs="Arial"/>
        </w:rPr>
        <w:t xml:space="preserve">mowa zostaje zawarta w wyniku udzielenia zamówienia publicznego w trybie przetargu nieograniczonego na podstawie ustawy z dnia 29 stycznia 2004 r. Prawo zamówień publicznych (Dz. U. z 2013 r., poz. 907, z </w:t>
      </w:r>
      <w:proofErr w:type="spellStart"/>
      <w:r w:rsidRPr="00B91DC2">
        <w:rPr>
          <w:rFonts w:ascii="Arial" w:eastAsia="Calibri" w:hAnsi="Arial" w:cs="Arial"/>
        </w:rPr>
        <w:t>późn</w:t>
      </w:r>
      <w:proofErr w:type="spellEnd"/>
      <w:r w:rsidRPr="00B91DC2">
        <w:rPr>
          <w:rFonts w:ascii="Arial" w:eastAsia="Calibri" w:hAnsi="Arial" w:cs="Arial"/>
        </w:rPr>
        <w:t>. zm.) na</w:t>
      </w:r>
      <w:r w:rsidRPr="00B91DC2">
        <w:rPr>
          <w:rFonts w:ascii="Arial" w:eastAsia="Calibri" w:hAnsi="Arial" w:cs="Arial"/>
          <w:b/>
        </w:rPr>
        <w:t xml:space="preserve"> </w:t>
      </w:r>
      <w:r w:rsidRPr="00B91DC2">
        <w:rPr>
          <w:rFonts w:ascii="Arial" w:eastAsia="Calibri" w:hAnsi="Arial" w:cs="Arial"/>
        </w:rPr>
        <w:t xml:space="preserve">usługę polegającą na </w:t>
      </w:r>
      <w:r w:rsidR="00A6207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B91DC2">
      <w:pPr>
        <w:spacing w:after="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1</w:t>
      </w:r>
    </w:p>
    <w:p w:rsidR="00B91DC2" w:rsidRPr="00B91DC2" w:rsidRDefault="00B91DC2" w:rsidP="00D07D37">
      <w:pPr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Przedmiotem niniejszej umowy jest wykonanie, zgodnie ze złożoną ofertą w postępowaniu przetargowym, usługi polegającej na </w:t>
      </w:r>
      <w:r w:rsidR="00A62073">
        <w:rPr>
          <w:rFonts w:ascii="Arial" w:eastAsia="Calibri" w:hAnsi="Arial" w:cs="Arial"/>
          <w:b/>
          <w:bCs/>
        </w:rPr>
        <w:t>Wykonaniu zadań z ochrony czynnej w rezerwacie przyrody Góra Gipsowa</w:t>
      </w:r>
      <w:r w:rsidRPr="00B91DC2">
        <w:rPr>
          <w:rFonts w:ascii="Arial" w:eastAsia="Times New Roman" w:hAnsi="Arial" w:cs="Arial"/>
          <w:b/>
          <w:lang w:eastAsia="ar-SA"/>
        </w:rPr>
        <w:t>.</w:t>
      </w:r>
    </w:p>
    <w:p w:rsidR="00B91DC2" w:rsidRPr="00B91DC2" w:rsidRDefault="00B91DC2" w:rsidP="00D07D37">
      <w:pPr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B91DC2">
        <w:rPr>
          <w:rFonts w:ascii="Arial" w:eastAsia="Calibri" w:hAnsi="Arial" w:cs="Arial"/>
        </w:rPr>
        <w:t xml:space="preserve">Przedmiot umowy zostanie wykonany zgodnie z opisem przedmiotu zamówienia określonym w </w:t>
      </w:r>
      <w:r w:rsidRPr="00B91DC2">
        <w:rPr>
          <w:rFonts w:ascii="Arial" w:eastAsia="Calibri" w:hAnsi="Arial" w:cs="Arial"/>
          <w:bCs/>
        </w:rPr>
        <w:t>Specyfikacji Istotnych Warunków Zamówienia, zwanej dalej „</w:t>
      </w:r>
      <w:r w:rsidRPr="00B91DC2">
        <w:rPr>
          <w:rFonts w:ascii="Arial" w:eastAsia="Calibri" w:hAnsi="Arial" w:cs="Arial"/>
        </w:rPr>
        <w:t>SIWZ”.</w:t>
      </w:r>
    </w:p>
    <w:p w:rsidR="00B91DC2" w:rsidRPr="00B91DC2" w:rsidRDefault="00B91DC2" w:rsidP="00A62073">
      <w:pPr>
        <w:tabs>
          <w:tab w:val="left" w:pos="360"/>
        </w:tabs>
        <w:spacing w:after="0" w:line="240" w:lineRule="auto"/>
        <w:ind w:left="284" w:right="97" w:hanging="284"/>
        <w:jc w:val="both"/>
        <w:rPr>
          <w:rFonts w:ascii="Arial" w:eastAsia="Calibri" w:hAnsi="Arial" w:cs="Arial"/>
          <w:bCs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2</w:t>
      </w:r>
    </w:p>
    <w:p w:rsidR="00B91DC2" w:rsidRPr="00B91DC2" w:rsidRDefault="00B91DC2" w:rsidP="00D07D37">
      <w:pPr>
        <w:numPr>
          <w:ilvl w:val="0"/>
          <w:numId w:val="13"/>
        </w:numPr>
        <w:tabs>
          <w:tab w:val="clear" w:pos="360"/>
          <w:tab w:val="left" w:pos="142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Termin wykonania przedmiotu umowy  upływa </w:t>
      </w:r>
      <w:r w:rsidRPr="00B91DC2">
        <w:rPr>
          <w:rFonts w:ascii="Arial" w:eastAsia="Calibri" w:hAnsi="Arial" w:cs="Arial"/>
          <w:b/>
        </w:rPr>
        <w:t xml:space="preserve"> 3</w:t>
      </w:r>
      <w:r w:rsidR="00A62073">
        <w:rPr>
          <w:rFonts w:ascii="Arial" w:eastAsia="Calibri" w:hAnsi="Arial" w:cs="Arial"/>
          <w:b/>
        </w:rPr>
        <w:t>1</w:t>
      </w:r>
      <w:r w:rsidRPr="00B91DC2">
        <w:rPr>
          <w:rFonts w:ascii="Arial" w:eastAsia="Calibri" w:hAnsi="Arial" w:cs="Arial"/>
          <w:b/>
        </w:rPr>
        <w:t xml:space="preserve"> </w:t>
      </w:r>
      <w:r w:rsidR="00A62073">
        <w:rPr>
          <w:rFonts w:ascii="Arial" w:eastAsia="Calibri" w:hAnsi="Arial" w:cs="Arial"/>
          <w:b/>
        </w:rPr>
        <w:t>maja</w:t>
      </w:r>
      <w:r w:rsidRPr="00B91DC2">
        <w:rPr>
          <w:rFonts w:ascii="Arial" w:eastAsia="Calibri" w:hAnsi="Arial" w:cs="Arial"/>
          <w:b/>
        </w:rPr>
        <w:t xml:space="preserve"> 2015 r.,</w:t>
      </w:r>
      <w:r w:rsidRPr="00B91DC2">
        <w:rPr>
          <w:rFonts w:ascii="Arial" w:eastAsia="Calibri" w:hAnsi="Arial" w:cs="Arial"/>
        </w:rPr>
        <w:t xml:space="preserve"> przy czym przy realizacji przedmiotu zamówienia należy stosować się do dat właściwych do każdego </w:t>
      </w:r>
      <w:r w:rsidR="00A62073">
        <w:rPr>
          <w:rFonts w:ascii="Arial" w:eastAsia="Calibri" w:hAnsi="Arial" w:cs="Arial"/>
        </w:rPr>
        <w:t>działania</w:t>
      </w:r>
      <w:r w:rsidRPr="00B91DC2">
        <w:rPr>
          <w:rFonts w:ascii="Arial" w:eastAsia="Calibri" w:hAnsi="Arial" w:cs="Arial"/>
        </w:rPr>
        <w:t xml:space="preserve">. Wykonawca jest zobowiązany poinformować Zamawiającego o terminie rozpoczęcia i zakończenia każdego </w:t>
      </w:r>
      <w:r w:rsidR="00A62073">
        <w:rPr>
          <w:rFonts w:ascii="Arial" w:eastAsia="Calibri" w:hAnsi="Arial" w:cs="Arial"/>
        </w:rPr>
        <w:t>działania</w:t>
      </w:r>
      <w:r w:rsidRPr="00B91DC2">
        <w:rPr>
          <w:rFonts w:ascii="Arial" w:eastAsia="Calibri" w:hAnsi="Arial" w:cs="Arial"/>
        </w:rPr>
        <w:t xml:space="preserve"> min. 2 dni przed rozpoczęciem i zakończeniem danego </w:t>
      </w:r>
      <w:r w:rsidR="00A62073">
        <w:rPr>
          <w:rFonts w:ascii="Arial" w:eastAsia="Calibri" w:hAnsi="Arial" w:cs="Arial"/>
        </w:rPr>
        <w:t>działania</w:t>
      </w:r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A62073">
      <w:pPr>
        <w:tabs>
          <w:tab w:val="num" w:pos="284"/>
          <w:tab w:val="left" w:pos="900"/>
        </w:tabs>
        <w:spacing w:after="0" w:line="240" w:lineRule="auto"/>
        <w:ind w:left="284" w:hanging="360"/>
        <w:jc w:val="both"/>
        <w:rPr>
          <w:rFonts w:ascii="Arial" w:eastAsia="TimesNewRomanPS-BoldMT" w:hAnsi="Arial" w:cs="Arial"/>
          <w:bCs/>
        </w:rPr>
      </w:pPr>
      <w:r w:rsidRPr="00B91DC2">
        <w:rPr>
          <w:rFonts w:ascii="Arial" w:eastAsia="Calibri" w:hAnsi="Arial" w:cs="Arial"/>
        </w:rPr>
        <w:t xml:space="preserve">2. </w:t>
      </w:r>
      <w:r w:rsidR="00A62073" w:rsidRPr="00A62073">
        <w:rPr>
          <w:rFonts w:ascii="Arial" w:hAnsi="Arial" w:cs="Arial"/>
        </w:rPr>
        <w:t xml:space="preserve">Przez wykonanie zamówienia rozumie się przedstawienie Zamawiającemu przedmiotu umowy, odnośnie którego, </w:t>
      </w:r>
      <w:r w:rsidR="00A62073" w:rsidRPr="00A62073">
        <w:rPr>
          <w:rFonts w:ascii="Arial" w:hAnsi="Arial" w:cs="Arial"/>
          <w:b/>
          <w:bCs/>
        </w:rPr>
        <w:t>w terminie do 7 dni od daty przedłożenia, zostanie podpisany protokół odbioru, przez obie strony bez zastrzeżeń</w:t>
      </w:r>
      <w:r w:rsidR="00A62073">
        <w:rPr>
          <w:rFonts w:ascii="Arial" w:hAnsi="Arial" w:cs="Arial"/>
          <w:b/>
          <w:bCs/>
        </w:rPr>
        <w:t>.</w:t>
      </w:r>
    </w:p>
    <w:p w:rsidR="00B91DC2" w:rsidRPr="00B91DC2" w:rsidRDefault="00A62073" w:rsidP="00A62073">
      <w:pPr>
        <w:tabs>
          <w:tab w:val="num" w:pos="284"/>
          <w:tab w:val="left" w:pos="900"/>
        </w:tabs>
        <w:spacing w:after="0" w:line="240" w:lineRule="auto"/>
        <w:ind w:left="284" w:hanging="284"/>
        <w:jc w:val="both"/>
        <w:rPr>
          <w:rFonts w:ascii="Arial" w:eastAsia="TimesNewRomanPS-BoldMT" w:hAnsi="Arial" w:cs="Arial"/>
          <w:bCs/>
        </w:rPr>
      </w:pPr>
      <w:r>
        <w:rPr>
          <w:rFonts w:ascii="Arial" w:eastAsia="TimesNewRomanPS-BoldMT" w:hAnsi="Arial" w:cs="Arial"/>
          <w:bCs/>
        </w:rPr>
        <w:t>3</w:t>
      </w:r>
      <w:r w:rsidR="00B91DC2" w:rsidRPr="00B91DC2">
        <w:rPr>
          <w:rFonts w:ascii="Arial" w:eastAsia="TimesNewRomanPS-BoldMT" w:hAnsi="Arial" w:cs="Arial"/>
          <w:bCs/>
        </w:rPr>
        <w:t xml:space="preserve">. </w:t>
      </w:r>
      <w:r w:rsidR="00B91DC2" w:rsidRPr="00B91DC2">
        <w:rPr>
          <w:rFonts w:ascii="Arial" w:eastAsia="Calibri" w:hAnsi="Arial" w:cs="Arial"/>
        </w:rPr>
        <w:t xml:space="preserve">Wykonawca jest zobowiązany stosować się do wytycznych i wskazówek Zamawiającego oraz udzielania wyjaśnień dotyczących realizacji przedmiotu umowy, na każde żądanie i w terminie wskazanym przez Zamawiającego. </w:t>
      </w:r>
    </w:p>
    <w:p w:rsidR="00B91DC2" w:rsidRPr="00B91DC2" w:rsidRDefault="00A62073" w:rsidP="00A62073">
      <w:pPr>
        <w:tabs>
          <w:tab w:val="num" w:pos="284"/>
          <w:tab w:val="left" w:pos="900"/>
        </w:tabs>
        <w:spacing w:after="0" w:line="240" w:lineRule="auto"/>
        <w:ind w:left="284" w:hanging="284"/>
        <w:jc w:val="both"/>
        <w:rPr>
          <w:rFonts w:ascii="Arial" w:eastAsia="TimesNewRomanPS-BoldMT" w:hAnsi="Arial" w:cs="Arial"/>
          <w:bCs/>
        </w:rPr>
      </w:pPr>
      <w:r>
        <w:rPr>
          <w:rFonts w:ascii="Arial" w:eastAsia="TimesNewRomanPS-BoldMT" w:hAnsi="Arial" w:cs="Arial"/>
          <w:bCs/>
        </w:rPr>
        <w:t>4</w:t>
      </w:r>
      <w:r w:rsidR="00B91DC2" w:rsidRPr="00B91DC2">
        <w:rPr>
          <w:rFonts w:ascii="Arial" w:eastAsia="TimesNewRomanPS-BoldMT" w:hAnsi="Arial" w:cs="Arial"/>
          <w:bCs/>
        </w:rPr>
        <w:t xml:space="preserve">. </w:t>
      </w:r>
      <w:r w:rsidR="00B91DC2" w:rsidRPr="00B91DC2">
        <w:rPr>
          <w:rFonts w:ascii="Arial" w:eastAsia="Calibri" w:hAnsi="Arial" w:cs="Arial"/>
        </w:rPr>
        <w:t>W przypadku powierzenia wykonania całości bądź części przedmiotu zamówienia podwykonawcy, Wykonawca jest odpowiedzialny za jego działania lub zaniechania jak za własne.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ind w:left="221" w:hanging="221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3</w:t>
      </w:r>
    </w:p>
    <w:p w:rsidR="00B91DC2" w:rsidRPr="00B91DC2" w:rsidRDefault="00B91DC2" w:rsidP="00D07D37">
      <w:pPr>
        <w:numPr>
          <w:ilvl w:val="0"/>
          <w:numId w:val="15"/>
        </w:numPr>
        <w:tabs>
          <w:tab w:val="num" w:pos="220"/>
        </w:tabs>
        <w:spacing w:after="0" w:line="240" w:lineRule="auto"/>
        <w:ind w:left="220" w:right="97" w:hanging="220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 wykonanie przedmiotu umowy Strony ustalają łączne wynagrodzenie w wysokości …….. zł brutto (słownie:………………………  złotych),</w:t>
      </w:r>
    </w:p>
    <w:p w:rsidR="00B91DC2" w:rsidRPr="00B91DC2" w:rsidRDefault="00B91DC2" w:rsidP="00D07D37">
      <w:pPr>
        <w:numPr>
          <w:ilvl w:val="0"/>
          <w:numId w:val="15"/>
        </w:numPr>
        <w:tabs>
          <w:tab w:val="num" w:pos="0"/>
          <w:tab w:val="num" w:pos="284"/>
        </w:tabs>
        <w:spacing w:after="0" w:line="240" w:lineRule="auto"/>
        <w:ind w:right="97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Wynagrodzenie, o którym mowa w ust. 1 obejmuje wszystkie koszty realizacji przedmiotu umowy.</w:t>
      </w:r>
    </w:p>
    <w:p w:rsidR="00B91DC2" w:rsidRPr="00B91DC2" w:rsidRDefault="00B91DC2" w:rsidP="00D07D37">
      <w:pPr>
        <w:numPr>
          <w:ilvl w:val="0"/>
          <w:numId w:val="15"/>
        </w:numPr>
        <w:tabs>
          <w:tab w:val="num" w:pos="0"/>
          <w:tab w:val="num" w:pos="284"/>
        </w:tabs>
        <w:spacing w:after="0" w:line="240" w:lineRule="auto"/>
        <w:ind w:right="97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Zapłata wynagrodzenia, o którym mowa w ust. 1 nastąpi po wykonaniu zamówienia w formie przelewu na rachunek bankowy wskazany przez Wykonawcę, w terminie do</w:t>
      </w:r>
      <w:r w:rsidRPr="00B91DC2">
        <w:rPr>
          <w:rFonts w:ascii="Arial" w:eastAsia="Calibri" w:hAnsi="Arial" w:cs="Arial"/>
          <w:b/>
        </w:rPr>
        <w:t xml:space="preserve"> </w:t>
      </w:r>
      <w:r w:rsidR="00A62073">
        <w:rPr>
          <w:rFonts w:ascii="Arial" w:eastAsia="Calibri" w:hAnsi="Arial" w:cs="Arial"/>
          <w:b/>
        </w:rPr>
        <w:t>…..</w:t>
      </w:r>
      <w:r w:rsidRPr="00B91DC2">
        <w:rPr>
          <w:rFonts w:ascii="Arial" w:eastAsia="Calibri" w:hAnsi="Arial" w:cs="Arial"/>
          <w:b/>
        </w:rPr>
        <w:t xml:space="preserve"> dni</w:t>
      </w:r>
      <w:r w:rsidRPr="00B91DC2">
        <w:rPr>
          <w:rFonts w:ascii="Arial" w:eastAsia="Calibri" w:hAnsi="Arial" w:cs="Arial"/>
        </w:rPr>
        <w:t xml:space="preserve"> kalendarzowych od dnia otrzymania przez Zamawiającego prawidłowo wystawionej faktury/rachunku na Regionalną Dyrekcję Ochrony Środowiska w Opolu z siedzibą w Opolu 45-512, ul. Obrońców Stalingradu 66, NIP 7542954917.</w:t>
      </w:r>
    </w:p>
    <w:p w:rsidR="00B91DC2" w:rsidRPr="00B91DC2" w:rsidRDefault="00B91DC2" w:rsidP="00D07D37">
      <w:pPr>
        <w:numPr>
          <w:ilvl w:val="0"/>
          <w:numId w:val="15"/>
        </w:numPr>
        <w:tabs>
          <w:tab w:val="num" w:pos="0"/>
          <w:tab w:val="num" w:pos="284"/>
        </w:tabs>
        <w:spacing w:after="0" w:line="240" w:lineRule="auto"/>
        <w:ind w:right="97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lastRenderedPageBreak/>
        <w:t>Jako dzień zapłaty Strony ustalają dzień wydania dyspozycji przelewu z rachunku bankowego Zamawiającego.</w:t>
      </w:r>
    </w:p>
    <w:p w:rsidR="00B91DC2" w:rsidRPr="00B91DC2" w:rsidRDefault="00B91DC2" w:rsidP="00D07D37">
      <w:pPr>
        <w:numPr>
          <w:ilvl w:val="0"/>
          <w:numId w:val="15"/>
        </w:numPr>
        <w:tabs>
          <w:tab w:val="num" w:pos="0"/>
          <w:tab w:val="num" w:pos="284"/>
        </w:tabs>
        <w:spacing w:after="0" w:line="240" w:lineRule="auto"/>
        <w:ind w:right="97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Podstawą wystawienia faktury/rachunku jest podpisanie bez zastrzeżeń przez obie strony protokołu odbioru, stwierdzającego wykonanie zamówienia bez wad. </w:t>
      </w:r>
    </w:p>
    <w:p w:rsidR="00B91DC2" w:rsidRPr="00B91DC2" w:rsidRDefault="00B91DC2" w:rsidP="00B91DC2">
      <w:pPr>
        <w:spacing w:after="0" w:line="240" w:lineRule="auto"/>
        <w:ind w:left="220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4</w:t>
      </w:r>
    </w:p>
    <w:p w:rsidR="00B91DC2" w:rsidRPr="00B91DC2" w:rsidRDefault="00B91DC2" w:rsidP="00D07D37">
      <w:pPr>
        <w:numPr>
          <w:ilvl w:val="0"/>
          <w:numId w:val="17"/>
        </w:numPr>
        <w:tabs>
          <w:tab w:val="num" w:pos="0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Osobą upoważnioną ze strony Wykonawcy do podpisania protokołu odbioru jest  …………………………….</w:t>
      </w:r>
    </w:p>
    <w:p w:rsidR="00B91DC2" w:rsidRPr="00B91DC2" w:rsidRDefault="00B91DC2" w:rsidP="00D07D37">
      <w:pPr>
        <w:numPr>
          <w:ilvl w:val="0"/>
          <w:numId w:val="17"/>
        </w:numPr>
        <w:tabs>
          <w:tab w:val="num" w:pos="0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Osobą upoważnioną ze strony Zamawiającego do podpisania protokołu odbioru jest Naczelnik Wydziału Ochrony Przyrody i Obszarów Natura 2000.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5</w:t>
      </w:r>
    </w:p>
    <w:p w:rsidR="00B91DC2" w:rsidRPr="00B91DC2" w:rsidRDefault="00B91DC2" w:rsidP="00D07D37">
      <w:pPr>
        <w:numPr>
          <w:ilvl w:val="0"/>
          <w:numId w:val="19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 razie niewykonania przedmiotu umowy w terminie, o którym mowa w § 2 ust. 1, Wykonawca zobowiązany jest do zapłaty kary umownej w wysokości 1 % kwoty, o której mowa w § 3 ust. 1 za każdy dzień zwłoki.</w:t>
      </w:r>
    </w:p>
    <w:p w:rsidR="00B91DC2" w:rsidRPr="00B91DC2" w:rsidRDefault="00B91DC2" w:rsidP="00D07D37">
      <w:pPr>
        <w:numPr>
          <w:ilvl w:val="0"/>
          <w:numId w:val="19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 sytuacji, o której mowa w ust. 1, Zamawiający może wyznaczyć Wykonawcy dodatkowy termin wykonania przedmiotu umowy. Wyznaczając dodatkowy termin Zamawiający zachowuje prawo do kary umownej za nieterminowe wykonanie przedmiotu umowy.</w:t>
      </w:r>
    </w:p>
    <w:p w:rsidR="00B91DC2" w:rsidRPr="00B91DC2" w:rsidRDefault="00B91DC2" w:rsidP="00D07D37">
      <w:pPr>
        <w:numPr>
          <w:ilvl w:val="0"/>
          <w:numId w:val="19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W przypadku niewykonania lub nienależytego wykonania przedmiotu umowy w terminie do </w:t>
      </w:r>
      <w:r w:rsidR="00D07D37">
        <w:rPr>
          <w:rFonts w:ascii="Arial" w:eastAsia="Calibri" w:hAnsi="Arial" w:cs="Arial"/>
        </w:rPr>
        <w:t>31</w:t>
      </w:r>
      <w:r w:rsidRPr="00B91DC2">
        <w:rPr>
          <w:rFonts w:ascii="Arial" w:eastAsia="Calibri" w:hAnsi="Arial" w:cs="Arial"/>
        </w:rPr>
        <w:t xml:space="preserve"> </w:t>
      </w:r>
      <w:r w:rsidR="00D07D37">
        <w:rPr>
          <w:rFonts w:ascii="Arial" w:eastAsia="Calibri" w:hAnsi="Arial" w:cs="Arial"/>
        </w:rPr>
        <w:t>czerwca</w:t>
      </w:r>
      <w:r w:rsidRPr="00B91DC2">
        <w:rPr>
          <w:rFonts w:ascii="Arial" w:eastAsia="Calibri" w:hAnsi="Arial" w:cs="Arial"/>
        </w:rPr>
        <w:t xml:space="preserve"> 2015 r. Zamawiający może wypowiedzieć umowę ze skutkiem natychmiastowym i żądać zapłaty kary umownej w wysokości 10 % kwoty wynagrodzenia brutto, o którym mowa w § 3 ust. 1. </w:t>
      </w:r>
    </w:p>
    <w:p w:rsidR="00B91DC2" w:rsidRPr="00B91DC2" w:rsidRDefault="00B91DC2" w:rsidP="00D07D37">
      <w:pPr>
        <w:numPr>
          <w:ilvl w:val="0"/>
          <w:numId w:val="19"/>
        </w:numPr>
        <w:tabs>
          <w:tab w:val="clear" w:pos="720"/>
          <w:tab w:val="num" w:pos="0"/>
          <w:tab w:val="num" w:pos="284"/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Niezależnie od roszczeń, o których mowa powyżej, Zamawiający może dochodzić od Wykonawcy naprawienia szkody, tj. dochodzenia odszkodowania przewyższającego karę umowną na zasadach ogólnych.</w:t>
      </w:r>
    </w:p>
    <w:p w:rsidR="00B91DC2" w:rsidRPr="00B91DC2" w:rsidRDefault="00B91DC2" w:rsidP="00D07D37">
      <w:pPr>
        <w:numPr>
          <w:ilvl w:val="0"/>
          <w:numId w:val="19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Wykonawca oświadcza, iż wyraża zgodę na potrącenie z należnego wynagrodzenia kar umownych, naliczonych zgodnie z ust. 1 i 2.</w:t>
      </w:r>
    </w:p>
    <w:p w:rsidR="00B91DC2" w:rsidRPr="00B91DC2" w:rsidRDefault="00B91DC2" w:rsidP="00A62073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6</w:t>
      </w:r>
    </w:p>
    <w:p w:rsidR="00B91DC2" w:rsidRPr="00D07D37" w:rsidRDefault="00B91DC2" w:rsidP="00D07D37">
      <w:p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07D37">
        <w:rPr>
          <w:rFonts w:ascii="Arial" w:eastAsia="Times New Roman" w:hAnsi="Arial" w:cs="Arial"/>
          <w:lang w:eastAsia="pl-PL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tym przypadku Wykonawca może żądać wyłącznie wynagrodzenia należnego z tytułu wykonania części umowy.</w:t>
      </w: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  <w:b/>
          <w:bCs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7</w:t>
      </w:r>
    </w:p>
    <w:p w:rsidR="00B91DC2" w:rsidRPr="00B91DC2" w:rsidRDefault="00B91DC2" w:rsidP="00D07D37">
      <w:pPr>
        <w:numPr>
          <w:ilvl w:val="0"/>
          <w:numId w:val="22"/>
        </w:numPr>
        <w:tabs>
          <w:tab w:val="clear" w:pos="720"/>
          <w:tab w:val="num" w:pos="0"/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Wykonawca zobowiązany jest w każdym przypadku działać bezstronnie z należytą starannością.</w:t>
      </w:r>
    </w:p>
    <w:p w:rsidR="00B91DC2" w:rsidRPr="00B91DC2" w:rsidRDefault="00B91DC2" w:rsidP="00D07D37">
      <w:pPr>
        <w:numPr>
          <w:ilvl w:val="0"/>
          <w:numId w:val="22"/>
        </w:numPr>
        <w:tabs>
          <w:tab w:val="clear" w:pos="720"/>
          <w:tab w:val="num" w:pos="0"/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Strony ustalają, że odpowiedzialność za wszelkie szkody powstałe w związku z nieprawidłowym wykonywaniem przedmiotu umowy ponosi Wykonawca.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8</w:t>
      </w:r>
    </w:p>
    <w:p w:rsidR="00B91DC2" w:rsidRPr="00B91DC2" w:rsidRDefault="00B91DC2" w:rsidP="00D07D37">
      <w:pPr>
        <w:numPr>
          <w:ilvl w:val="0"/>
          <w:numId w:val="24"/>
        </w:numPr>
        <w:tabs>
          <w:tab w:val="clear" w:pos="720"/>
          <w:tab w:val="num" w:pos="0"/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Strony deklarują, że dążyć będą do rozwiązywania sporów powstałych na tle wykonywania umowy w sposób polubowny. W braku porozumienia spory powstałe w związku z realizacją umowy będą rozpoznawane przez sąd właściwy miejscowo ze względu na siedzibę Zamawiającego. </w:t>
      </w:r>
    </w:p>
    <w:p w:rsidR="00B91DC2" w:rsidRPr="00B91DC2" w:rsidRDefault="00B91DC2" w:rsidP="00D07D37">
      <w:pPr>
        <w:numPr>
          <w:ilvl w:val="0"/>
          <w:numId w:val="24"/>
        </w:numPr>
        <w:tabs>
          <w:tab w:val="num" w:pos="0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Umowę sporządzono w trzech jednobrzmiących egzemplarzach: jeden dla Wykonawcy, a dwa dla Zamawiającego. </w:t>
      </w:r>
    </w:p>
    <w:p w:rsidR="00B91DC2" w:rsidRPr="00B91DC2" w:rsidRDefault="00B91DC2" w:rsidP="00D07D37">
      <w:pPr>
        <w:numPr>
          <w:ilvl w:val="0"/>
          <w:numId w:val="24"/>
        </w:numPr>
        <w:tabs>
          <w:tab w:val="num" w:pos="0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Zmiany umowy dopuszczalne w granicach unormowań ustawy Prawo zamówień publicznych wymagają formy pisemnej pod rygorem nieważności.</w:t>
      </w:r>
    </w:p>
    <w:p w:rsidR="00B91DC2" w:rsidRPr="00B91DC2" w:rsidRDefault="00B91DC2" w:rsidP="00D07D37">
      <w:pPr>
        <w:numPr>
          <w:ilvl w:val="0"/>
          <w:numId w:val="24"/>
        </w:numPr>
        <w:tabs>
          <w:tab w:val="num" w:pos="0"/>
          <w:tab w:val="num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Times New Roman" w:hAnsi="Arial" w:cs="Arial"/>
          <w:lang w:eastAsia="pl-PL"/>
        </w:rPr>
        <w:t xml:space="preserve">W sprawach nieuregulowanych niniejszą umową mają zastosowanie przepisy ustawy Prawo zamówień publicznych oraz Kodeksu Cywilnego. 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B91DC2">
        <w:rPr>
          <w:rFonts w:ascii="Arial" w:eastAsia="Calibri" w:hAnsi="Arial" w:cs="Arial"/>
          <w:b/>
          <w:bCs/>
        </w:rPr>
        <w:t>§ 9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lastRenderedPageBreak/>
        <w:t>Integralne cz</w:t>
      </w:r>
      <w:r w:rsidRPr="00B91DC2">
        <w:rPr>
          <w:rFonts w:ascii="Arial" w:eastAsia="TimesNewRoman" w:hAnsi="Arial" w:cs="Arial"/>
        </w:rPr>
        <w:t>ęś</w:t>
      </w:r>
      <w:r w:rsidRPr="00B91DC2">
        <w:rPr>
          <w:rFonts w:ascii="Arial" w:eastAsia="Calibri" w:hAnsi="Arial" w:cs="Arial"/>
        </w:rPr>
        <w:t>ci niniejszej umowy stanowi</w:t>
      </w:r>
      <w:r w:rsidRPr="00B91DC2">
        <w:rPr>
          <w:rFonts w:ascii="Arial" w:eastAsia="TimesNewRoman" w:hAnsi="Arial" w:cs="Arial"/>
        </w:rPr>
        <w:t xml:space="preserve">ą </w:t>
      </w:r>
      <w:r w:rsidRPr="00B91DC2">
        <w:rPr>
          <w:rFonts w:ascii="Arial" w:eastAsia="Calibri" w:hAnsi="Arial" w:cs="Arial"/>
        </w:rPr>
        <w:t>nast</w:t>
      </w:r>
      <w:r w:rsidRPr="00B91DC2">
        <w:rPr>
          <w:rFonts w:ascii="Arial" w:eastAsia="TimesNewRoman" w:hAnsi="Arial" w:cs="Arial"/>
        </w:rPr>
        <w:t>ę</w:t>
      </w:r>
      <w:r w:rsidRPr="00B91DC2">
        <w:rPr>
          <w:rFonts w:ascii="Arial" w:eastAsia="Calibri" w:hAnsi="Arial" w:cs="Arial"/>
        </w:rPr>
        <w:t>puj</w:t>
      </w:r>
      <w:r w:rsidRPr="00B91DC2">
        <w:rPr>
          <w:rFonts w:ascii="Arial" w:eastAsia="TimesNewRoman" w:hAnsi="Arial" w:cs="Arial"/>
        </w:rPr>
        <w:t>ą</w:t>
      </w:r>
      <w:r w:rsidRPr="00B91DC2">
        <w:rPr>
          <w:rFonts w:ascii="Arial" w:eastAsia="Calibri" w:hAnsi="Arial" w:cs="Arial"/>
        </w:rPr>
        <w:t>ce dokumenty, które b</w:t>
      </w:r>
      <w:r w:rsidRPr="00B91DC2">
        <w:rPr>
          <w:rFonts w:ascii="Arial" w:eastAsia="TimesNewRoman" w:hAnsi="Arial" w:cs="Arial"/>
        </w:rPr>
        <w:t>ę</w:t>
      </w:r>
      <w:r w:rsidRPr="00B91DC2">
        <w:rPr>
          <w:rFonts w:ascii="Arial" w:eastAsia="Calibri" w:hAnsi="Arial" w:cs="Arial"/>
        </w:rPr>
        <w:t>d</w:t>
      </w:r>
      <w:r w:rsidRPr="00B91DC2">
        <w:rPr>
          <w:rFonts w:ascii="Arial" w:eastAsia="TimesNewRoman" w:hAnsi="Arial" w:cs="Arial"/>
        </w:rPr>
        <w:t xml:space="preserve">ą </w:t>
      </w:r>
      <w:r w:rsidRPr="00B91DC2">
        <w:rPr>
          <w:rFonts w:ascii="Arial" w:eastAsia="Calibri" w:hAnsi="Arial" w:cs="Arial"/>
        </w:rPr>
        <w:t>odczytywane jako jej cz</w:t>
      </w:r>
      <w:r w:rsidRPr="00B91DC2">
        <w:rPr>
          <w:rFonts w:ascii="Arial" w:eastAsia="TimesNewRoman" w:hAnsi="Arial" w:cs="Arial"/>
        </w:rPr>
        <w:t>ęś</w:t>
      </w:r>
      <w:r w:rsidRPr="00B91DC2">
        <w:rPr>
          <w:rFonts w:ascii="Arial" w:eastAsia="Calibri" w:hAnsi="Arial" w:cs="Arial"/>
        </w:rPr>
        <w:t>ci:</w:t>
      </w:r>
    </w:p>
    <w:p w:rsidR="00B91DC2" w:rsidRPr="00B91DC2" w:rsidRDefault="00B91DC2" w:rsidP="00D07D37">
      <w:pPr>
        <w:numPr>
          <w:ilvl w:val="0"/>
          <w:numId w:val="26"/>
        </w:numPr>
        <w:tabs>
          <w:tab w:val="num" w:pos="220"/>
        </w:tabs>
        <w:autoSpaceDE w:val="0"/>
        <w:autoSpaceDN w:val="0"/>
        <w:adjustRightInd w:val="0"/>
        <w:spacing w:after="0" w:line="240" w:lineRule="auto"/>
        <w:ind w:hanging="144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Specyfikacja Istotnych Warunków Zamówienia (wraz z zał</w:t>
      </w:r>
      <w:r w:rsidRPr="00B91DC2">
        <w:rPr>
          <w:rFonts w:ascii="Arial" w:eastAsia="TimesNewRoman" w:hAnsi="Arial" w:cs="Arial"/>
        </w:rPr>
        <w:t>ą</w:t>
      </w:r>
      <w:r w:rsidRPr="00B91DC2">
        <w:rPr>
          <w:rFonts w:ascii="Arial" w:eastAsia="Calibri" w:hAnsi="Arial" w:cs="Arial"/>
        </w:rPr>
        <w:t>cznikami),</w:t>
      </w:r>
    </w:p>
    <w:p w:rsidR="00B91DC2" w:rsidRPr="00B91DC2" w:rsidRDefault="00B91DC2" w:rsidP="00D07D37">
      <w:pPr>
        <w:numPr>
          <w:ilvl w:val="0"/>
          <w:numId w:val="26"/>
        </w:numPr>
        <w:tabs>
          <w:tab w:val="num" w:pos="220"/>
        </w:tabs>
        <w:autoSpaceDE w:val="0"/>
        <w:autoSpaceDN w:val="0"/>
        <w:adjustRightInd w:val="0"/>
        <w:spacing w:after="0" w:line="240" w:lineRule="auto"/>
        <w:ind w:hanging="1440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>Oferta zło</w:t>
      </w:r>
      <w:r w:rsidRPr="00B91DC2">
        <w:rPr>
          <w:rFonts w:ascii="Arial" w:eastAsia="TimesNewRoman" w:hAnsi="Arial" w:cs="Arial"/>
        </w:rPr>
        <w:t>ż</w:t>
      </w:r>
      <w:r w:rsidRPr="00B91DC2">
        <w:rPr>
          <w:rFonts w:ascii="Arial" w:eastAsia="Calibri" w:hAnsi="Arial" w:cs="Arial"/>
        </w:rPr>
        <w:t>ona przez Wykonawc</w:t>
      </w:r>
      <w:r w:rsidRPr="00B91DC2">
        <w:rPr>
          <w:rFonts w:ascii="Arial" w:eastAsia="TimesNewRoman" w:hAnsi="Arial" w:cs="Arial"/>
        </w:rPr>
        <w:t>ę</w:t>
      </w:r>
      <w:r w:rsidRPr="00B91DC2">
        <w:rPr>
          <w:rFonts w:ascii="Arial" w:eastAsia="Calibri" w:hAnsi="Arial" w:cs="Arial"/>
        </w:rPr>
        <w:t>.</w:t>
      </w:r>
    </w:p>
    <w:p w:rsidR="00B91DC2" w:rsidRPr="00B91DC2" w:rsidRDefault="00B91DC2" w:rsidP="00B91DC2">
      <w:pPr>
        <w:autoSpaceDE w:val="0"/>
        <w:autoSpaceDN w:val="0"/>
        <w:adjustRightInd w:val="0"/>
        <w:spacing w:after="0" w:line="240" w:lineRule="auto"/>
        <w:ind w:left="1440"/>
        <w:rPr>
          <w:rFonts w:ascii="Arial" w:eastAsia="Calibri" w:hAnsi="Arial" w:cs="Arial"/>
        </w:rPr>
      </w:pPr>
    </w:p>
    <w:p w:rsid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</w:p>
    <w:p w:rsidR="00B91DC2" w:rsidRPr="00B91DC2" w:rsidRDefault="00B91DC2" w:rsidP="00B91DC2">
      <w:pPr>
        <w:spacing w:after="0" w:line="240" w:lineRule="auto"/>
        <w:rPr>
          <w:rFonts w:ascii="Arial" w:eastAsia="Calibri" w:hAnsi="Arial" w:cs="Arial"/>
        </w:rPr>
      </w:pPr>
      <w:r w:rsidRPr="00B91DC2">
        <w:rPr>
          <w:rFonts w:ascii="Arial" w:eastAsia="Calibri" w:hAnsi="Arial" w:cs="Arial"/>
        </w:rPr>
        <w:t xml:space="preserve">    ……………………..</w:t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</w:r>
      <w:r w:rsidRPr="00B91DC2">
        <w:rPr>
          <w:rFonts w:ascii="Arial" w:eastAsia="Calibri" w:hAnsi="Arial" w:cs="Arial"/>
        </w:rPr>
        <w:tab/>
        <w:t xml:space="preserve">………………………                                                                          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B91DC2">
        <w:rPr>
          <w:rFonts w:ascii="Arial" w:eastAsia="Calibri" w:hAnsi="Arial" w:cs="Arial"/>
          <w:b/>
        </w:rPr>
        <w:t xml:space="preserve">       ZAMAWIAJĄCY                                                                            WYKONAWCA </w:t>
      </w: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91DC2" w:rsidRPr="00B91DC2" w:rsidRDefault="00B91DC2" w:rsidP="00B91DC2">
      <w:pPr>
        <w:rPr>
          <w:rFonts w:ascii="Arial" w:eastAsia="Calibri" w:hAnsi="Arial" w:cs="Arial"/>
        </w:rPr>
      </w:pPr>
    </w:p>
    <w:p w:rsidR="00790D90" w:rsidRDefault="00790D90"/>
    <w:sectPr w:rsidR="00790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04602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Univers, Aria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-BoldMT">
    <w:altName w:val="Times New Roman"/>
    <w:charset w:val="EE"/>
    <w:family w:val="roman"/>
    <w:pitch w:val="default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8A87B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FD1B03"/>
    <w:multiLevelType w:val="multilevel"/>
    <w:tmpl w:val="DE82CE90"/>
    <w:styleLink w:val="WW8Num4"/>
    <w:lvl w:ilvl="0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8"/>
        <w:szCs w:val="18"/>
      </w:rPr>
    </w:lvl>
    <w:lvl w:ilvl="1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2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6"/>
        <w:szCs w:val="16"/>
      </w:rPr>
    </w:lvl>
    <w:lvl w:ilvl="3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8"/>
        <w:szCs w:val="18"/>
      </w:rPr>
    </w:lvl>
    <w:lvl w:ilvl="4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5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6"/>
        <w:szCs w:val="16"/>
      </w:rPr>
    </w:lvl>
    <w:lvl w:ilvl="6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8"/>
        <w:szCs w:val="18"/>
      </w:rPr>
    </w:lvl>
    <w:lvl w:ilvl="7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8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6"/>
        <w:szCs w:val="16"/>
      </w:rPr>
    </w:lvl>
  </w:abstractNum>
  <w:abstractNum w:abstractNumId="2">
    <w:nsid w:val="03587A31"/>
    <w:multiLevelType w:val="multilevel"/>
    <w:tmpl w:val="0410251C"/>
    <w:styleLink w:val="WW8Num22"/>
    <w:lvl w:ilvl="0">
      <w:start w:val="9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">
    <w:nsid w:val="039057DB"/>
    <w:multiLevelType w:val="multilevel"/>
    <w:tmpl w:val="694CE192"/>
    <w:styleLink w:val="WW8Num23"/>
    <w:lvl w:ilvl="0">
      <w:start w:val="1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>
    <w:nsid w:val="07F2796E"/>
    <w:multiLevelType w:val="hybridMultilevel"/>
    <w:tmpl w:val="CC6AA64E"/>
    <w:styleLink w:val="WW8Num2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55C05"/>
    <w:multiLevelType w:val="multilevel"/>
    <w:tmpl w:val="CA3CEDFA"/>
    <w:styleLink w:val="WW8Num7"/>
    <w:lvl w:ilvl="0">
      <w:start w:val="9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">
    <w:nsid w:val="0AEC268F"/>
    <w:multiLevelType w:val="multilevel"/>
    <w:tmpl w:val="060EA22C"/>
    <w:styleLink w:val="WW8Num1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3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7">
    <w:nsid w:val="0E6E4505"/>
    <w:multiLevelType w:val="hybridMultilevel"/>
    <w:tmpl w:val="23140950"/>
    <w:styleLink w:val="WW8Num17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C101D"/>
    <w:multiLevelType w:val="multilevel"/>
    <w:tmpl w:val="9F54D1EE"/>
    <w:styleLink w:val="WW8Num14"/>
    <w:lvl w:ilvl="0">
      <w:start w:val="1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">
    <w:nsid w:val="106C3E1F"/>
    <w:multiLevelType w:val="multilevel"/>
    <w:tmpl w:val="C57A7CF6"/>
    <w:styleLink w:val="WW8Num1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">
    <w:nsid w:val="11761543"/>
    <w:multiLevelType w:val="hybridMultilevel"/>
    <w:tmpl w:val="B3728944"/>
    <w:styleLink w:val="WW8Num31"/>
    <w:lvl w:ilvl="0" w:tplc="6F28DB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</w:rPr>
    </w:lvl>
    <w:lvl w:ilvl="1" w:tplc="BB2AAFA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sz w:val="22"/>
        <w:u w:val="none"/>
        <w:effect w:val="none"/>
      </w:rPr>
    </w:lvl>
    <w:lvl w:ilvl="2" w:tplc="AD0C3BB0">
      <w:start w:val="1"/>
      <w:numFmt w:val="decimal"/>
      <w:lvlText w:val="%3)"/>
      <w:lvlJc w:val="left"/>
      <w:pPr>
        <w:tabs>
          <w:tab w:val="num" w:pos="2343"/>
        </w:tabs>
        <w:ind w:left="2343" w:hanging="363"/>
      </w:pPr>
      <w:rPr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9D66A8"/>
    <w:multiLevelType w:val="multilevel"/>
    <w:tmpl w:val="02A27D20"/>
    <w:styleLink w:val="WW8Num8"/>
    <w:lvl w:ilvl="0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12">
    <w:nsid w:val="1A542D74"/>
    <w:multiLevelType w:val="singleLevel"/>
    <w:tmpl w:val="0F0457A4"/>
    <w:styleLink w:val="WW8Num4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3">
    <w:nsid w:val="1A8B0389"/>
    <w:multiLevelType w:val="multilevel"/>
    <w:tmpl w:val="B3CE9D9C"/>
    <w:styleLink w:val="WW8Num6"/>
    <w:lvl w:ilvl="0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20"/>
        <w:szCs w:val="20"/>
      </w:rPr>
    </w:lvl>
    <w:lvl w:ilvl="1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20"/>
        <w:szCs w:val="20"/>
      </w:rPr>
    </w:lvl>
    <w:lvl w:ilvl="2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20"/>
        <w:szCs w:val="20"/>
      </w:rPr>
    </w:lvl>
    <w:lvl w:ilvl="3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20"/>
        <w:szCs w:val="20"/>
      </w:rPr>
    </w:lvl>
    <w:lvl w:ilvl="4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20"/>
        <w:szCs w:val="20"/>
      </w:rPr>
    </w:lvl>
    <w:lvl w:ilvl="5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20"/>
        <w:szCs w:val="20"/>
      </w:rPr>
    </w:lvl>
    <w:lvl w:ilvl="6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20"/>
        <w:szCs w:val="20"/>
      </w:rPr>
    </w:lvl>
    <w:lvl w:ilvl="7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20"/>
        <w:szCs w:val="20"/>
      </w:rPr>
    </w:lvl>
    <w:lvl w:ilvl="8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20"/>
        <w:szCs w:val="20"/>
      </w:rPr>
    </w:lvl>
  </w:abstractNum>
  <w:abstractNum w:abstractNumId="14">
    <w:nsid w:val="1C3C5712"/>
    <w:multiLevelType w:val="hybridMultilevel"/>
    <w:tmpl w:val="23140950"/>
    <w:styleLink w:val="WW8Num16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1C39A9"/>
    <w:multiLevelType w:val="multilevel"/>
    <w:tmpl w:val="820A369C"/>
    <w:styleLink w:val="WW8Num15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6">
    <w:nsid w:val="2603716F"/>
    <w:multiLevelType w:val="multilevel"/>
    <w:tmpl w:val="0BEEFEBA"/>
    <w:styleLink w:val="WW8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7">
    <w:nsid w:val="263B5CF9"/>
    <w:multiLevelType w:val="multilevel"/>
    <w:tmpl w:val="31E0C34A"/>
    <w:styleLink w:val="WW8Num1"/>
    <w:lvl w:ilvl="0">
      <w:numFmt w:val="bullet"/>
      <w:lvlText w:val=""/>
      <w:lvlJc w:val="left"/>
      <w:pPr>
        <w:ind w:left="0" w:firstLine="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26C33B9D"/>
    <w:multiLevelType w:val="multilevel"/>
    <w:tmpl w:val="786E9642"/>
    <w:styleLink w:val="WW8Num1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9">
    <w:nsid w:val="29874AB4"/>
    <w:multiLevelType w:val="hybridMultilevel"/>
    <w:tmpl w:val="372871F8"/>
    <w:styleLink w:val="WW8Num10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E92185"/>
    <w:multiLevelType w:val="hybridMultilevel"/>
    <w:tmpl w:val="B0B0C2E6"/>
    <w:styleLink w:val="WW8Num51"/>
    <w:lvl w:ilvl="0" w:tplc="99363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49EE9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07206E"/>
    <w:multiLevelType w:val="hybridMultilevel"/>
    <w:tmpl w:val="9760D94A"/>
    <w:styleLink w:val="WW8Num231"/>
    <w:lvl w:ilvl="0" w:tplc="657A7282">
      <w:start w:val="3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500A1F"/>
    <w:multiLevelType w:val="hybridMultilevel"/>
    <w:tmpl w:val="CAC0E1C4"/>
    <w:lvl w:ilvl="0" w:tplc="D4460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8006E3"/>
    <w:multiLevelType w:val="hybridMultilevel"/>
    <w:tmpl w:val="C10EC066"/>
    <w:styleLink w:val="WW8Num71"/>
    <w:lvl w:ilvl="0" w:tplc="A9CEE9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FAA8C9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trike w:val="0"/>
        <w:dstrike w:val="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2E13204"/>
    <w:multiLevelType w:val="hybridMultilevel"/>
    <w:tmpl w:val="22AC9316"/>
    <w:styleLink w:val="WW8Num111"/>
    <w:lvl w:ilvl="0" w:tplc="C492C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0F7006"/>
    <w:multiLevelType w:val="multilevel"/>
    <w:tmpl w:val="D3F60868"/>
    <w:styleLink w:val="WW8Num2"/>
    <w:lvl w:ilvl="0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1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2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4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5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7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8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6">
    <w:nsid w:val="36BF71EE"/>
    <w:multiLevelType w:val="hybridMultilevel"/>
    <w:tmpl w:val="B0A41CF2"/>
    <w:styleLink w:val="WW8Num181"/>
    <w:lvl w:ilvl="0" w:tplc="DC52D6E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F25535"/>
    <w:multiLevelType w:val="hybridMultilevel"/>
    <w:tmpl w:val="EF58CCEA"/>
    <w:styleLink w:val="WW8Num81"/>
    <w:lvl w:ilvl="0" w:tplc="C48E2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92E5F86"/>
    <w:multiLevelType w:val="hybridMultilevel"/>
    <w:tmpl w:val="79F651F2"/>
    <w:lvl w:ilvl="0" w:tplc="8DE8A33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E72B93"/>
    <w:multiLevelType w:val="hybridMultilevel"/>
    <w:tmpl w:val="EDFC7908"/>
    <w:styleLink w:val="WW8Num191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D7146DF"/>
    <w:multiLevelType w:val="hybridMultilevel"/>
    <w:tmpl w:val="01BE1BE0"/>
    <w:styleLink w:val="WW8Num20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29107A"/>
    <w:multiLevelType w:val="hybridMultilevel"/>
    <w:tmpl w:val="8B4455E2"/>
    <w:lvl w:ilvl="0" w:tplc="C2B0729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D7115A"/>
    <w:multiLevelType w:val="multilevel"/>
    <w:tmpl w:val="D4DCB0B8"/>
    <w:styleLink w:val="WW8Num16"/>
    <w:lvl w:ilvl="0">
      <w:start w:val="10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3">
    <w:nsid w:val="51C235F0"/>
    <w:multiLevelType w:val="hybridMultilevel"/>
    <w:tmpl w:val="F27AC59E"/>
    <w:styleLink w:val="WW8Num151"/>
    <w:lvl w:ilvl="0" w:tplc="B172CFA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5B669B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167EB4"/>
    <w:multiLevelType w:val="hybridMultilevel"/>
    <w:tmpl w:val="207EE51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5B3094F"/>
    <w:multiLevelType w:val="multilevel"/>
    <w:tmpl w:val="76FACD14"/>
    <w:styleLink w:val="WW8Num9"/>
    <w:lvl w:ilvl="0">
      <w:start w:val="23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6">
    <w:nsid w:val="5F366287"/>
    <w:multiLevelType w:val="hybridMultilevel"/>
    <w:tmpl w:val="39200ACE"/>
    <w:styleLink w:val="WW8Num91"/>
    <w:lvl w:ilvl="0" w:tplc="C48E2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D51D09"/>
    <w:multiLevelType w:val="hybridMultilevel"/>
    <w:tmpl w:val="384E90B6"/>
    <w:styleLink w:val="WW8Num22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67932"/>
    <w:multiLevelType w:val="multilevel"/>
    <w:tmpl w:val="8DA2E86A"/>
    <w:styleLink w:val="WW8Num2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9">
    <w:nsid w:val="6EE05E3A"/>
    <w:multiLevelType w:val="hybridMultilevel"/>
    <w:tmpl w:val="0AA23104"/>
    <w:lvl w:ilvl="0" w:tplc="B818F2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6001B1"/>
    <w:multiLevelType w:val="multilevel"/>
    <w:tmpl w:val="03F4F0E6"/>
    <w:styleLink w:val="WW8Num18"/>
    <w:lvl w:ilvl="0">
      <w:numFmt w:val="bullet"/>
      <w:lvlText w:val=""/>
      <w:lvlJc w:val="left"/>
      <w:pPr>
        <w:ind w:left="0" w:firstLine="0"/>
      </w:pPr>
      <w:rPr>
        <w:rFonts w:ascii="Symbol" w:eastAsia="Times New Roman" w:hAnsi="Symbol"/>
        <w:color w:val="000000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41">
    <w:nsid w:val="73815DE8"/>
    <w:multiLevelType w:val="hybridMultilevel"/>
    <w:tmpl w:val="9E4A07E8"/>
    <w:styleLink w:val="WW8Num121"/>
    <w:lvl w:ilvl="0" w:tplc="D8D4BE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EE0CC2"/>
    <w:multiLevelType w:val="multilevel"/>
    <w:tmpl w:val="62ACF00E"/>
    <w:styleLink w:val="WW8Num12"/>
    <w:lvl w:ilvl="0">
      <w:start w:val="9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3">
    <w:nsid w:val="75911B7F"/>
    <w:multiLevelType w:val="multilevel"/>
    <w:tmpl w:val="32BCC250"/>
    <w:styleLink w:val="WW8Num21"/>
    <w:lvl w:ilvl="0">
      <w:numFmt w:val="bullet"/>
      <w:lvlText w:val="–"/>
      <w:lvlJc w:val="left"/>
      <w:pPr>
        <w:ind w:left="0" w:firstLine="0"/>
      </w:pPr>
      <w:rPr>
        <w:rFonts w:ascii="Arial" w:eastAsia="Times New Roman" w:hAnsi="Aria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44">
    <w:nsid w:val="77745FE0"/>
    <w:multiLevelType w:val="hybridMultilevel"/>
    <w:tmpl w:val="354AA2B0"/>
    <w:styleLink w:val="WW8Num6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86F7EE2"/>
    <w:multiLevelType w:val="multilevel"/>
    <w:tmpl w:val="CDEA1806"/>
    <w:styleLink w:val="WW8Num13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6">
    <w:nsid w:val="7A8A4F9D"/>
    <w:multiLevelType w:val="multilevel"/>
    <w:tmpl w:val="06149BDE"/>
    <w:styleLink w:val="WW8Num3"/>
    <w:lvl w:ilvl="0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1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2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4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5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0" w:firstLine="0"/>
      </w:pPr>
      <w:rPr>
        <w:rFonts w:ascii="Wingdings" w:hAnsi="Wingdings" w:cs="Wingdings"/>
        <w:sz w:val="16"/>
        <w:szCs w:val="16"/>
      </w:rPr>
    </w:lvl>
    <w:lvl w:ilvl="7">
      <w:numFmt w:val="bullet"/>
      <w:lvlText w:val=""/>
      <w:lvlJc w:val="left"/>
      <w:pPr>
        <w:ind w:left="0" w:firstLine="0"/>
      </w:pPr>
      <w:rPr>
        <w:rFonts w:ascii="Wingdings 2" w:hAnsi="Wingdings 2" w:cs="Wingdings 2"/>
        <w:sz w:val="18"/>
        <w:szCs w:val="18"/>
      </w:rPr>
    </w:lvl>
    <w:lvl w:ilvl="8">
      <w:numFmt w:val="bullet"/>
      <w:lvlText w:val="■"/>
      <w:lvlJc w:val="left"/>
      <w:pPr>
        <w:ind w:left="0" w:firstLine="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7">
    <w:nsid w:val="7CB5019D"/>
    <w:multiLevelType w:val="multilevel"/>
    <w:tmpl w:val="0BDA1F40"/>
    <w:styleLink w:val="WW8Num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8">
    <w:nsid w:val="7D667EEF"/>
    <w:multiLevelType w:val="hybridMultilevel"/>
    <w:tmpl w:val="EF66BEA4"/>
    <w:styleLink w:val="WW8Num11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>
    <w:nsid w:val="7E584836"/>
    <w:multiLevelType w:val="hybridMultilevel"/>
    <w:tmpl w:val="F828DE68"/>
    <w:styleLink w:val="WW8Num131"/>
    <w:lvl w:ilvl="0" w:tplc="F1CE0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7EEC766D"/>
    <w:multiLevelType w:val="hybridMultilevel"/>
    <w:tmpl w:val="8E3ADF14"/>
    <w:styleLink w:val="WW8Num24"/>
    <w:lvl w:ilvl="0" w:tplc="A7641C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394"/>
        </w:tabs>
        <w:ind w:left="139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14"/>
        </w:tabs>
        <w:ind w:left="211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34"/>
        </w:tabs>
        <w:ind w:left="283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54"/>
        </w:tabs>
        <w:ind w:left="355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74"/>
        </w:tabs>
        <w:ind w:left="427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94"/>
        </w:tabs>
        <w:ind w:left="499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14"/>
        </w:tabs>
        <w:ind w:left="571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34"/>
        </w:tabs>
        <w:ind w:left="6434" w:hanging="180"/>
      </w:pPr>
    </w:lvl>
  </w:abstractNum>
  <w:num w:numId="1">
    <w:abstractNumId w:val="0"/>
    <w:lvlOverride w:ilvl="0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7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3"/>
    <w:lvlOverride w:ilvl="0">
      <w:lvl w:ilvl="0" w:tplc="A9CEE9F2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b w:val="0"/>
          <w:strike w:val="0"/>
          <w:dstrike w:val="0"/>
          <w:color w:val="auto"/>
          <w:u w:val="none"/>
          <w:effect w:val="none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7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3"/>
  </w:num>
  <w:num w:numId="30">
    <w:abstractNumId w:val="4"/>
  </w:num>
  <w:num w:numId="31">
    <w:abstractNumId w:val="5"/>
  </w:num>
  <w:num w:numId="32">
    <w:abstractNumId w:val="6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13"/>
  </w:num>
  <w:num w:numId="38">
    <w:abstractNumId w:val="15"/>
  </w:num>
  <w:num w:numId="39">
    <w:abstractNumId w:val="16"/>
  </w:num>
  <w:num w:numId="40">
    <w:abstractNumId w:val="17"/>
  </w:num>
  <w:num w:numId="41">
    <w:abstractNumId w:val="18"/>
  </w:num>
  <w:num w:numId="42">
    <w:abstractNumId w:val="20"/>
  </w:num>
  <w:num w:numId="43">
    <w:abstractNumId w:val="21"/>
  </w:num>
  <w:num w:numId="44">
    <w:abstractNumId w:val="25"/>
  </w:num>
  <w:num w:numId="45">
    <w:abstractNumId w:val="26"/>
  </w:num>
  <w:num w:numId="46">
    <w:abstractNumId w:val="29"/>
  </w:num>
  <w:num w:numId="47">
    <w:abstractNumId w:val="30"/>
  </w:num>
  <w:num w:numId="48">
    <w:abstractNumId w:val="32"/>
  </w:num>
  <w:num w:numId="49">
    <w:abstractNumId w:val="33"/>
  </w:num>
  <w:num w:numId="50">
    <w:abstractNumId w:val="35"/>
  </w:num>
  <w:num w:numId="51">
    <w:abstractNumId w:val="37"/>
  </w:num>
  <w:num w:numId="52">
    <w:abstractNumId w:val="38"/>
  </w:num>
  <w:num w:numId="53">
    <w:abstractNumId w:val="40"/>
  </w:num>
  <w:num w:numId="54">
    <w:abstractNumId w:val="42"/>
  </w:num>
  <w:num w:numId="55">
    <w:abstractNumId w:val="43"/>
  </w:num>
  <w:num w:numId="56">
    <w:abstractNumId w:val="45"/>
  </w:num>
  <w:num w:numId="57">
    <w:abstractNumId w:val="46"/>
  </w:num>
  <w:num w:numId="58">
    <w:abstractNumId w:val="47"/>
  </w:num>
  <w:num w:numId="59">
    <w:abstractNumId w:val="48"/>
  </w:num>
  <w:num w:numId="60">
    <w:abstractNumId w:val="2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53"/>
    <w:rsid w:val="00116EB3"/>
    <w:rsid w:val="00176D03"/>
    <w:rsid w:val="00790D90"/>
    <w:rsid w:val="00835853"/>
    <w:rsid w:val="00841AA0"/>
    <w:rsid w:val="00A62073"/>
    <w:rsid w:val="00B91DC2"/>
    <w:rsid w:val="00D0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B91DC2"/>
  </w:style>
  <w:style w:type="character" w:styleId="Hipercze">
    <w:name w:val="Hyperlink"/>
    <w:semiHidden/>
    <w:unhideWhenUsed/>
    <w:rsid w:val="00B91DC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91DC2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91DC2"/>
    <w:pPr>
      <w:widowControl w:val="0"/>
      <w:suppressAutoHyphens/>
      <w:spacing w:before="280" w:after="280" w:line="240" w:lineRule="auto"/>
      <w:jc w:val="both"/>
    </w:pPr>
    <w:rPr>
      <w:rFonts w:ascii="Times New Roman" w:eastAsia="Arial Unicode MS" w:hAnsi="Times New Roman" w:cs="Tahoma"/>
      <w:color w:val="000000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DC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B91DC2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1DC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91D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91DC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1DC2"/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Listanumerowana">
    <w:name w:val="List Number"/>
    <w:basedOn w:val="Normalny"/>
    <w:uiPriority w:val="99"/>
    <w:semiHidden/>
    <w:unhideWhenUsed/>
    <w:rsid w:val="00B91DC2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B91DC2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B91DC2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DC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DC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91DC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91D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91D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91DC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1DC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1DC2"/>
    <w:pPr>
      <w:widowControl w:val="0"/>
      <w:suppressAutoHyphens/>
      <w:autoSpaceDN w:val="0"/>
      <w:spacing w:after="0"/>
    </w:pPr>
    <w:rPr>
      <w:rFonts w:ascii="Times New Roman" w:eastAsia="DejaVu Sans" w:hAnsi="Times New Roman"/>
      <w:b/>
      <w:bCs/>
      <w:kern w:val="3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1DC2"/>
    <w:rPr>
      <w:rFonts w:ascii="Times New Roman" w:eastAsia="DejaVu Sans" w:hAnsi="Times New Roman" w:cs="Times New Roman"/>
      <w:b/>
      <w:bCs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D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DC2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1D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podstawowyTekstwcity2st">
    <w:name w:val="Tekst podstawowy.Tekst wciêty 2 st"/>
    <w:basedOn w:val="Normalny"/>
    <w:uiPriority w:val="99"/>
    <w:rsid w:val="00B91DC2"/>
    <w:pPr>
      <w:tabs>
        <w:tab w:val="left" w:pos="8505"/>
        <w:tab w:val="left" w:pos="13608"/>
      </w:tabs>
      <w:spacing w:before="60" w:after="0" w:line="360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WW-Tekstblokowy">
    <w:name w:val="WW-Tekst blokowy"/>
    <w:basedOn w:val="Normalny"/>
    <w:uiPriority w:val="99"/>
    <w:rsid w:val="00B91DC2"/>
    <w:pPr>
      <w:widowControl w:val="0"/>
      <w:suppressAutoHyphens/>
      <w:spacing w:after="0" w:line="240" w:lineRule="auto"/>
      <w:ind w:left="1134" w:right="1133"/>
      <w:jc w:val="both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Default">
    <w:name w:val="Default"/>
    <w:uiPriority w:val="99"/>
    <w:rsid w:val="00B91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91DC2"/>
    <w:pPr>
      <w:widowControl w:val="0"/>
      <w:suppressAutoHyphens/>
      <w:spacing w:before="120" w:after="0" w:line="240" w:lineRule="auto"/>
      <w:jc w:val="both"/>
    </w:pPr>
    <w:rPr>
      <w:rFonts w:ascii="Times New Roman" w:eastAsia="Arial Unicode MS" w:hAnsi="Times New Roman" w:cs="Tahoma"/>
      <w:b/>
      <w:bCs/>
      <w:color w:val="000000"/>
      <w:sz w:val="25"/>
      <w:szCs w:val="24"/>
      <w:lang w:val="en-US"/>
    </w:rPr>
  </w:style>
  <w:style w:type="paragraph" w:customStyle="1" w:styleId="Akapitzlist1">
    <w:name w:val="Akapit z listą1"/>
    <w:basedOn w:val="Normalny"/>
    <w:uiPriority w:val="99"/>
    <w:rsid w:val="00B91DC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Zawartotabeli">
    <w:name w:val="Zawartość tabeli"/>
    <w:basedOn w:val="Normalny"/>
    <w:uiPriority w:val="99"/>
    <w:rsid w:val="00B91DC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Numerowanie">
    <w:name w:val="Numerowanie"/>
    <w:basedOn w:val="Normalny"/>
    <w:uiPriority w:val="99"/>
    <w:rsid w:val="00B91DC2"/>
    <w:pPr>
      <w:tabs>
        <w:tab w:val="num" w:pos="756"/>
      </w:tabs>
      <w:spacing w:after="0" w:line="240" w:lineRule="auto"/>
      <w:ind w:left="756" w:hanging="396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StandardZnak">
    <w:name w:val="Standard Znak"/>
    <w:link w:val="Standard"/>
    <w:uiPriority w:val="99"/>
    <w:locked/>
    <w:rsid w:val="00B91DC2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customStyle="1" w:styleId="Standard">
    <w:name w:val="Standard"/>
    <w:link w:val="StandardZnak"/>
    <w:uiPriority w:val="99"/>
    <w:rsid w:val="00B91DC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customStyle="1" w:styleId="Textbody">
    <w:name w:val="Text body"/>
    <w:basedOn w:val="Standard"/>
    <w:uiPriority w:val="99"/>
    <w:rsid w:val="00B91DC2"/>
    <w:pPr>
      <w:spacing w:after="120"/>
    </w:pPr>
  </w:style>
  <w:style w:type="paragraph" w:customStyle="1" w:styleId="Nagwek1">
    <w:name w:val="Nagłówek1"/>
    <w:basedOn w:val="Standard"/>
    <w:next w:val="Textbody"/>
    <w:uiPriority w:val="99"/>
    <w:rsid w:val="00B91DC2"/>
    <w:pPr>
      <w:keepNext/>
      <w:spacing w:before="240" w:after="120"/>
    </w:pPr>
    <w:rPr>
      <w:rFonts w:ascii="Arial" w:eastAsia="DejaVu Sans" w:hAnsi="Arial" w:cs="Arial"/>
      <w:sz w:val="28"/>
      <w:szCs w:val="28"/>
    </w:rPr>
  </w:style>
  <w:style w:type="paragraph" w:customStyle="1" w:styleId="Legenda1">
    <w:name w:val="Legenda1"/>
    <w:basedOn w:val="Standard"/>
    <w:uiPriority w:val="99"/>
    <w:rsid w:val="00B91DC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B91DC2"/>
    <w:pPr>
      <w:suppressLineNumbers/>
    </w:pPr>
  </w:style>
  <w:style w:type="paragraph" w:customStyle="1" w:styleId="Nagwek11">
    <w:name w:val="Nagłówek 11"/>
    <w:basedOn w:val="Standard"/>
    <w:next w:val="Standard"/>
    <w:uiPriority w:val="99"/>
    <w:rsid w:val="00B91DC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Nagwek21">
    <w:name w:val="Nagłówek 21"/>
    <w:basedOn w:val="Standard"/>
    <w:next w:val="Standard"/>
    <w:uiPriority w:val="99"/>
    <w:rsid w:val="00B91D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51">
    <w:name w:val="Nagłówek 51"/>
    <w:basedOn w:val="Standard"/>
    <w:next w:val="Standard"/>
    <w:uiPriority w:val="99"/>
    <w:rsid w:val="00B91DC2"/>
    <w:pPr>
      <w:keepNext/>
      <w:spacing w:line="240" w:lineRule="exact"/>
      <w:outlineLvl w:val="4"/>
    </w:pPr>
    <w:rPr>
      <w:rFonts w:ascii="Palatino Linotype" w:hAnsi="Palatino Linotype" w:cs="Palatino Linotype"/>
      <w:i/>
      <w:iCs/>
      <w:sz w:val="20"/>
      <w:szCs w:val="20"/>
    </w:rPr>
  </w:style>
  <w:style w:type="paragraph" w:customStyle="1" w:styleId="Nagwek71">
    <w:name w:val="Nagłówek 71"/>
    <w:basedOn w:val="Standard"/>
    <w:next w:val="Standard"/>
    <w:uiPriority w:val="99"/>
    <w:rsid w:val="00B91DC2"/>
    <w:pPr>
      <w:keepNext/>
      <w:outlineLvl w:val="6"/>
    </w:pPr>
    <w:rPr>
      <w:rFonts w:ascii="Univers, Arial" w:hAnsi="Univers, Arial" w:cs="Univers, Arial"/>
      <w:b/>
      <w:bCs/>
      <w:sz w:val="20"/>
      <w:szCs w:val="20"/>
    </w:rPr>
  </w:style>
  <w:style w:type="paragraph" w:customStyle="1" w:styleId="Footnote">
    <w:name w:val="Footnote"/>
    <w:basedOn w:val="Standard"/>
    <w:uiPriority w:val="99"/>
    <w:rsid w:val="00B91DC2"/>
    <w:rPr>
      <w:sz w:val="20"/>
      <w:szCs w:val="20"/>
      <w:lang w:val="pl-PL"/>
    </w:rPr>
  </w:style>
  <w:style w:type="paragraph" w:customStyle="1" w:styleId="Andrzeja1">
    <w:name w:val="Andrzeja1"/>
    <w:basedOn w:val="Standard"/>
    <w:uiPriority w:val="99"/>
    <w:rsid w:val="00B91DC2"/>
    <w:pPr>
      <w:widowControl w:val="0"/>
      <w:overflowPunct w:val="0"/>
      <w:autoSpaceDE w:val="0"/>
      <w:spacing w:before="120" w:line="264" w:lineRule="auto"/>
      <w:jc w:val="both"/>
    </w:pPr>
    <w:rPr>
      <w:lang w:val="pl-PL"/>
    </w:rPr>
  </w:style>
  <w:style w:type="paragraph" w:customStyle="1" w:styleId="a">
    <w:name w:val="таб"/>
    <w:basedOn w:val="Standard"/>
    <w:uiPriority w:val="99"/>
    <w:rsid w:val="00B91DC2"/>
    <w:pPr>
      <w:jc w:val="both"/>
    </w:pPr>
    <w:rPr>
      <w:rFonts w:ascii="Arial Narrow" w:hAnsi="Arial Narrow" w:cs="Arial Narrow"/>
      <w:sz w:val="20"/>
      <w:szCs w:val="20"/>
      <w:lang w:val="en-US"/>
    </w:rPr>
  </w:style>
  <w:style w:type="paragraph" w:customStyle="1" w:styleId="TableContents">
    <w:name w:val="Table Contents"/>
    <w:basedOn w:val="Standard"/>
    <w:uiPriority w:val="99"/>
    <w:rsid w:val="00B91DC2"/>
    <w:pPr>
      <w:suppressLineNumbers/>
    </w:pPr>
  </w:style>
  <w:style w:type="paragraph" w:customStyle="1" w:styleId="TableHeading">
    <w:name w:val="Table Heading"/>
    <w:basedOn w:val="TableContents"/>
    <w:uiPriority w:val="99"/>
    <w:rsid w:val="00B91DC2"/>
  </w:style>
  <w:style w:type="paragraph" w:customStyle="1" w:styleId="Style27">
    <w:name w:val="Style27"/>
    <w:basedOn w:val="Normalny"/>
    <w:uiPriority w:val="99"/>
    <w:rsid w:val="00B91DC2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DejaVu Sans" w:hAnsi="Lucida Sans Unicode" w:cs="Lucida Sans Unicode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B91DC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1DC2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B91DC2"/>
    <w:rPr>
      <w:vertAlign w:val="superscript"/>
    </w:rPr>
  </w:style>
  <w:style w:type="character" w:customStyle="1" w:styleId="apple-converted-space">
    <w:name w:val="apple-converted-space"/>
    <w:rsid w:val="00B91DC2"/>
  </w:style>
  <w:style w:type="character" w:customStyle="1" w:styleId="txt-new">
    <w:name w:val="txt-new"/>
    <w:uiPriority w:val="99"/>
    <w:rsid w:val="00B91DC2"/>
  </w:style>
  <w:style w:type="character" w:customStyle="1" w:styleId="apple-style-span">
    <w:name w:val="apple-style-span"/>
    <w:uiPriority w:val="99"/>
    <w:rsid w:val="00B91DC2"/>
  </w:style>
  <w:style w:type="character" w:customStyle="1" w:styleId="TekstdymkaZnak1">
    <w:name w:val="Tekst dymka Znak1"/>
    <w:basedOn w:val="Domylnaczcionkaakapitu"/>
    <w:uiPriority w:val="99"/>
    <w:semiHidden/>
    <w:rsid w:val="00B91DC2"/>
    <w:rPr>
      <w:rFonts w:ascii="Tahoma" w:eastAsia="Times New Roman" w:hAnsi="Tahoma" w:cs="Tahoma" w:hint="default"/>
      <w:kern w:val="3"/>
      <w:sz w:val="16"/>
      <w:szCs w:val="16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91D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91DC2"/>
    <w:rPr>
      <w:rFonts w:ascii="Tahoma" w:eastAsia="Calibri" w:hAnsi="Tahoma" w:cs="Tahoma"/>
      <w:sz w:val="16"/>
      <w:szCs w:val="16"/>
    </w:rPr>
  </w:style>
  <w:style w:type="character" w:customStyle="1" w:styleId="WW8Num1z0">
    <w:name w:val="WW8Num1z0"/>
    <w:uiPriority w:val="99"/>
    <w:rsid w:val="00B91DC2"/>
    <w:rPr>
      <w:rFonts w:ascii="Wingdings" w:hAnsi="Wingdings" w:cs="Wingdings" w:hint="default"/>
    </w:rPr>
  </w:style>
  <w:style w:type="character" w:customStyle="1" w:styleId="WW8Num2z0">
    <w:name w:val="WW8Num2z0"/>
    <w:uiPriority w:val="99"/>
    <w:rsid w:val="00B91DC2"/>
    <w:rPr>
      <w:rFonts w:ascii="Wingdings" w:hAnsi="Wingdings" w:cs="Wingdings" w:hint="default"/>
      <w:sz w:val="16"/>
      <w:szCs w:val="16"/>
    </w:rPr>
  </w:style>
  <w:style w:type="character" w:customStyle="1" w:styleId="WW8Num2z1">
    <w:name w:val="WW8Num2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2z2">
    <w:name w:val="WW8Num2z2"/>
    <w:uiPriority w:val="99"/>
    <w:rsid w:val="00B91DC2"/>
    <w:rPr>
      <w:rFonts w:ascii="StarSymbol, 'Arial Unicode MS'" w:hAnsi="StarSymbol, 'Arial Unicode MS'" w:cs="StarSymbol, 'Arial Unicode MS'" w:hint="default"/>
      <w:sz w:val="18"/>
      <w:szCs w:val="18"/>
    </w:rPr>
  </w:style>
  <w:style w:type="character" w:customStyle="1" w:styleId="WW8Num3z0">
    <w:name w:val="WW8Num3z0"/>
    <w:uiPriority w:val="99"/>
    <w:rsid w:val="00B91DC2"/>
    <w:rPr>
      <w:rFonts w:ascii="Wingdings" w:hAnsi="Wingdings" w:cs="Wingdings" w:hint="default"/>
      <w:sz w:val="16"/>
      <w:szCs w:val="16"/>
    </w:rPr>
  </w:style>
  <w:style w:type="character" w:customStyle="1" w:styleId="WW8Num3z1">
    <w:name w:val="WW8Num3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3z2">
    <w:name w:val="WW8Num3z2"/>
    <w:uiPriority w:val="99"/>
    <w:rsid w:val="00B91DC2"/>
    <w:rPr>
      <w:rFonts w:ascii="StarSymbol, 'Arial Unicode MS'" w:hAnsi="StarSymbol, 'Arial Unicode MS'" w:cs="StarSymbol, 'Arial Unicode MS'" w:hint="default"/>
      <w:sz w:val="18"/>
      <w:szCs w:val="18"/>
    </w:rPr>
  </w:style>
  <w:style w:type="character" w:customStyle="1" w:styleId="WW8Num4z0">
    <w:name w:val="WW8Num4z0"/>
    <w:uiPriority w:val="99"/>
    <w:rsid w:val="00B91DC2"/>
    <w:rPr>
      <w:rFonts w:ascii="Wingdings" w:hAnsi="Wingdings" w:cs="Wingdings" w:hint="default"/>
      <w:sz w:val="18"/>
      <w:szCs w:val="18"/>
    </w:rPr>
  </w:style>
  <w:style w:type="character" w:customStyle="1" w:styleId="WW8Num4z1">
    <w:name w:val="WW8Num4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4z2">
    <w:name w:val="WW8Num4z2"/>
    <w:uiPriority w:val="99"/>
    <w:rsid w:val="00B91DC2"/>
    <w:rPr>
      <w:rFonts w:ascii="StarSymbol, 'Arial Unicode MS'" w:hAnsi="StarSymbol, 'Arial Unicode MS'" w:cs="StarSymbol, 'Arial Unicode MS'" w:hint="default"/>
      <w:sz w:val="16"/>
      <w:szCs w:val="16"/>
    </w:rPr>
  </w:style>
  <w:style w:type="character" w:customStyle="1" w:styleId="WW8Num6z0">
    <w:name w:val="WW8Num6z0"/>
    <w:uiPriority w:val="99"/>
    <w:rsid w:val="00B91DC2"/>
    <w:rPr>
      <w:rFonts w:ascii="Wingdings" w:hAnsi="Wingdings" w:cs="Wingdings" w:hint="default"/>
      <w:sz w:val="20"/>
      <w:szCs w:val="20"/>
    </w:rPr>
  </w:style>
  <w:style w:type="character" w:customStyle="1" w:styleId="WW8Num6z1">
    <w:name w:val="WW8Num6z1"/>
    <w:uiPriority w:val="99"/>
    <w:rsid w:val="00B91DC2"/>
    <w:rPr>
      <w:rFonts w:ascii="Wingdings 2" w:hAnsi="Wingdings 2" w:cs="Wingdings 2" w:hint="default"/>
      <w:sz w:val="20"/>
      <w:szCs w:val="20"/>
    </w:rPr>
  </w:style>
  <w:style w:type="character" w:customStyle="1" w:styleId="WW8Num6z2">
    <w:name w:val="WW8Num6z2"/>
    <w:uiPriority w:val="99"/>
    <w:rsid w:val="00B91DC2"/>
    <w:rPr>
      <w:rFonts w:ascii="StarSymbol, 'Arial Unicode MS'" w:hAnsi="StarSymbol, 'Arial Unicode MS'" w:cs="StarSymbol, 'Arial Unicode MS'" w:hint="default"/>
      <w:sz w:val="20"/>
      <w:szCs w:val="20"/>
    </w:rPr>
  </w:style>
  <w:style w:type="character" w:customStyle="1" w:styleId="WW8Num8z0">
    <w:name w:val="WW8Num8z0"/>
    <w:uiPriority w:val="99"/>
    <w:rsid w:val="00B91DC2"/>
    <w:rPr>
      <w:rFonts w:ascii="Wingdings" w:hAnsi="Wingdings" w:cs="Wingdings" w:hint="default"/>
    </w:rPr>
  </w:style>
  <w:style w:type="character" w:customStyle="1" w:styleId="WW8Num8z1">
    <w:name w:val="WW8Num8z1"/>
    <w:uiPriority w:val="99"/>
    <w:rsid w:val="00B91DC2"/>
    <w:rPr>
      <w:rFonts w:ascii="Courier New" w:hAnsi="Courier New" w:cs="Courier New" w:hint="default"/>
    </w:rPr>
  </w:style>
  <w:style w:type="character" w:customStyle="1" w:styleId="WW8Num8z3">
    <w:name w:val="WW8Num8z3"/>
    <w:uiPriority w:val="99"/>
    <w:rsid w:val="00B91DC2"/>
    <w:rPr>
      <w:rFonts w:ascii="Symbol" w:hAnsi="Symbol" w:cs="Symbol" w:hint="default"/>
    </w:rPr>
  </w:style>
  <w:style w:type="character" w:customStyle="1" w:styleId="WW8Num9z0">
    <w:name w:val="WW8Num9z0"/>
    <w:uiPriority w:val="99"/>
    <w:rsid w:val="00B91DC2"/>
  </w:style>
  <w:style w:type="character" w:customStyle="1" w:styleId="WW8Num18z0">
    <w:name w:val="WW8Num18z0"/>
    <w:uiPriority w:val="99"/>
    <w:rsid w:val="00B91DC2"/>
    <w:rPr>
      <w:rFonts w:ascii="Symbol" w:hAnsi="Symbol" w:cs="Symbol" w:hint="default"/>
      <w:color w:val="000000"/>
    </w:rPr>
  </w:style>
  <w:style w:type="character" w:customStyle="1" w:styleId="WW8Num18z1">
    <w:name w:val="WW8Num18z1"/>
    <w:uiPriority w:val="99"/>
    <w:rsid w:val="00B91DC2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B91DC2"/>
    <w:rPr>
      <w:rFonts w:ascii="Wingdings" w:hAnsi="Wingdings" w:cs="Wingdings" w:hint="default"/>
    </w:rPr>
  </w:style>
  <w:style w:type="character" w:customStyle="1" w:styleId="WW8Num18z3">
    <w:name w:val="WW8Num18z3"/>
    <w:uiPriority w:val="99"/>
    <w:rsid w:val="00B91DC2"/>
    <w:rPr>
      <w:rFonts w:ascii="Symbol" w:hAnsi="Symbol" w:cs="Symbol" w:hint="default"/>
    </w:rPr>
  </w:style>
  <w:style w:type="character" w:customStyle="1" w:styleId="WW8Num21z0">
    <w:name w:val="WW8Num21z0"/>
    <w:uiPriority w:val="99"/>
    <w:rsid w:val="00B91DC2"/>
    <w:rPr>
      <w:rFonts w:ascii="Arial" w:hAnsi="Arial" w:cs="Arial" w:hint="default"/>
    </w:rPr>
  </w:style>
  <w:style w:type="character" w:customStyle="1" w:styleId="WW8Num21z1">
    <w:name w:val="WW8Num21z1"/>
    <w:uiPriority w:val="99"/>
    <w:rsid w:val="00B91DC2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B91DC2"/>
    <w:rPr>
      <w:rFonts w:ascii="Wingdings" w:hAnsi="Wingdings" w:cs="Wingdings" w:hint="default"/>
    </w:rPr>
  </w:style>
  <w:style w:type="character" w:customStyle="1" w:styleId="WW8Num21z3">
    <w:name w:val="WW8Num21z3"/>
    <w:uiPriority w:val="99"/>
    <w:rsid w:val="00B91DC2"/>
    <w:rPr>
      <w:rFonts w:ascii="Symbol" w:hAnsi="Symbol" w:cs="Symbol" w:hint="default"/>
    </w:rPr>
  </w:style>
  <w:style w:type="character" w:customStyle="1" w:styleId="FootnoteSymbol">
    <w:name w:val="Footnote Symbol"/>
    <w:uiPriority w:val="99"/>
    <w:rsid w:val="00B91DC2"/>
  </w:style>
  <w:style w:type="character" w:customStyle="1" w:styleId="BulletSymbols">
    <w:name w:val="Bullet Symbols"/>
    <w:uiPriority w:val="99"/>
    <w:rsid w:val="00B91DC2"/>
    <w:rPr>
      <w:rFonts w:ascii="OpenSymbol" w:hAnsi="OpenSymbol" w:cs="OpenSymbol" w:hint="default"/>
    </w:rPr>
  </w:style>
  <w:style w:type="character" w:customStyle="1" w:styleId="FontStyle44">
    <w:name w:val="Font Style44"/>
    <w:rsid w:val="00B91DC2"/>
    <w:rPr>
      <w:rFonts w:ascii="Lucida Sans Unicode" w:hAnsi="Lucida Sans Unicode" w:cs="Lucida Sans Unicode" w:hint="default"/>
      <w:sz w:val="10"/>
    </w:rPr>
  </w:style>
  <w:style w:type="table" w:styleId="Tabela-Siatka">
    <w:name w:val="Table Grid"/>
    <w:basedOn w:val="Standardowy"/>
    <w:uiPriority w:val="59"/>
    <w:rsid w:val="00B91DC2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99"/>
    <w:rsid w:val="00B91DC2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Textbody"/>
    <w:uiPriority w:val="99"/>
    <w:semiHidden/>
    <w:unhideWhenUsed/>
    <w:rsid w:val="00B91DC2"/>
  </w:style>
  <w:style w:type="numbering" w:customStyle="1" w:styleId="WW8Num161">
    <w:name w:val="WW8Num161"/>
    <w:rsid w:val="00B91DC2"/>
    <w:pPr>
      <w:numPr>
        <w:numId w:val="3"/>
      </w:numPr>
    </w:pPr>
  </w:style>
  <w:style w:type="numbering" w:customStyle="1" w:styleId="WW8Num24">
    <w:name w:val="WW8Num24"/>
    <w:rsid w:val="00B91DC2"/>
    <w:pPr>
      <w:numPr>
        <w:numId w:val="5"/>
      </w:numPr>
    </w:pPr>
  </w:style>
  <w:style w:type="numbering" w:customStyle="1" w:styleId="WW8Num41">
    <w:name w:val="WW8Num41"/>
    <w:rsid w:val="00B91DC2"/>
    <w:pPr>
      <w:numPr>
        <w:numId w:val="8"/>
      </w:numPr>
    </w:pPr>
  </w:style>
  <w:style w:type="numbering" w:customStyle="1" w:styleId="WW8Num171">
    <w:name w:val="WW8Num171"/>
    <w:rsid w:val="00B91DC2"/>
    <w:pPr>
      <w:numPr>
        <w:numId w:val="10"/>
      </w:numPr>
    </w:pPr>
  </w:style>
  <w:style w:type="numbering" w:customStyle="1" w:styleId="WW8Num131">
    <w:name w:val="WW8Num131"/>
    <w:rsid w:val="00B91DC2"/>
    <w:pPr>
      <w:numPr>
        <w:numId w:val="12"/>
      </w:numPr>
    </w:pPr>
  </w:style>
  <w:style w:type="numbering" w:customStyle="1" w:styleId="WW8Num61">
    <w:name w:val="WW8Num61"/>
    <w:rsid w:val="00B91DC2"/>
    <w:pPr>
      <w:numPr>
        <w:numId w:val="14"/>
      </w:numPr>
    </w:pPr>
  </w:style>
  <w:style w:type="numbering" w:customStyle="1" w:styleId="WW8Num71">
    <w:name w:val="WW8Num71"/>
    <w:rsid w:val="00B91DC2"/>
    <w:pPr>
      <w:numPr>
        <w:numId w:val="16"/>
      </w:numPr>
    </w:pPr>
  </w:style>
  <w:style w:type="numbering" w:customStyle="1" w:styleId="WW8Num101">
    <w:name w:val="WW8Num101"/>
    <w:rsid w:val="00B91DC2"/>
    <w:pPr>
      <w:numPr>
        <w:numId w:val="18"/>
      </w:numPr>
    </w:pPr>
  </w:style>
  <w:style w:type="numbering" w:customStyle="1" w:styleId="WW8Num111">
    <w:name w:val="WW8Num111"/>
    <w:rsid w:val="00B91DC2"/>
    <w:pPr>
      <w:numPr>
        <w:numId w:val="20"/>
      </w:numPr>
    </w:pPr>
  </w:style>
  <w:style w:type="numbering" w:customStyle="1" w:styleId="WW8Num81">
    <w:name w:val="WW8Num81"/>
    <w:rsid w:val="00B91DC2"/>
    <w:pPr>
      <w:numPr>
        <w:numId w:val="21"/>
      </w:numPr>
    </w:pPr>
  </w:style>
  <w:style w:type="numbering" w:customStyle="1" w:styleId="WW8Num91">
    <w:name w:val="WW8Num91"/>
    <w:rsid w:val="00B91DC2"/>
    <w:pPr>
      <w:numPr>
        <w:numId w:val="23"/>
      </w:numPr>
    </w:pPr>
  </w:style>
  <w:style w:type="numbering" w:customStyle="1" w:styleId="WW8Num121">
    <w:name w:val="WW8Num121"/>
    <w:rsid w:val="00B91DC2"/>
    <w:pPr>
      <w:numPr>
        <w:numId w:val="25"/>
      </w:numPr>
    </w:pPr>
  </w:style>
  <w:style w:type="numbering" w:customStyle="1" w:styleId="WW8Num4">
    <w:name w:val="WW8Num4"/>
    <w:rsid w:val="00B91DC2"/>
    <w:pPr>
      <w:numPr>
        <w:numId w:val="27"/>
      </w:numPr>
    </w:pPr>
  </w:style>
  <w:style w:type="numbering" w:customStyle="1" w:styleId="WW8Num22">
    <w:name w:val="WW8Num22"/>
    <w:rsid w:val="00B91DC2"/>
    <w:pPr>
      <w:numPr>
        <w:numId w:val="28"/>
      </w:numPr>
    </w:pPr>
  </w:style>
  <w:style w:type="numbering" w:customStyle="1" w:styleId="WW8Num23">
    <w:name w:val="WW8Num23"/>
    <w:rsid w:val="00B91DC2"/>
    <w:pPr>
      <w:numPr>
        <w:numId w:val="29"/>
      </w:numPr>
    </w:pPr>
  </w:style>
  <w:style w:type="numbering" w:customStyle="1" w:styleId="WW8Num211">
    <w:name w:val="WW8Num211"/>
    <w:rsid w:val="00B91DC2"/>
    <w:pPr>
      <w:numPr>
        <w:numId w:val="30"/>
      </w:numPr>
    </w:pPr>
  </w:style>
  <w:style w:type="numbering" w:customStyle="1" w:styleId="WW8Num7">
    <w:name w:val="WW8Num7"/>
    <w:rsid w:val="00B91DC2"/>
    <w:pPr>
      <w:numPr>
        <w:numId w:val="31"/>
      </w:numPr>
    </w:pPr>
  </w:style>
  <w:style w:type="numbering" w:customStyle="1" w:styleId="WW8Num17">
    <w:name w:val="WW8Num17"/>
    <w:rsid w:val="00B91DC2"/>
    <w:pPr>
      <w:numPr>
        <w:numId w:val="32"/>
      </w:numPr>
    </w:pPr>
  </w:style>
  <w:style w:type="numbering" w:customStyle="1" w:styleId="WW8Num14">
    <w:name w:val="WW8Num14"/>
    <w:rsid w:val="00B91DC2"/>
    <w:pPr>
      <w:numPr>
        <w:numId w:val="33"/>
      </w:numPr>
    </w:pPr>
  </w:style>
  <w:style w:type="numbering" w:customStyle="1" w:styleId="WW8Num10">
    <w:name w:val="WW8Num10"/>
    <w:rsid w:val="00B91DC2"/>
    <w:pPr>
      <w:numPr>
        <w:numId w:val="34"/>
      </w:numPr>
    </w:pPr>
  </w:style>
  <w:style w:type="numbering" w:customStyle="1" w:styleId="WW8Num31">
    <w:name w:val="WW8Num31"/>
    <w:rsid w:val="00B91DC2"/>
    <w:pPr>
      <w:numPr>
        <w:numId w:val="35"/>
      </w:numPr>
    </w:pPr>
  </w:style>
  <w:style w:type="numbering" w:customStyle="1" w:styleId="WW8Num8">
    <w:name w:val="WW8Num8"/>
    <w:rsid w:val="00B91DC2"/>
    <w:pPr>
      <w:numPr>
        <w:numId w:val="36"/>
      </w:numPr>
    </w:pPr>
  </w:style>
  <w:style w:type="numbering" w:customStyle="1" w:styleId="WW8Num6">
    <w:name w:val="WW8Num6"/>
    <w:rsid w:val="00B91DC2"/>
    <w:pPr>
      <w:numPr>
        <w:numId w:val="37"/>
      </w:numPr>
    </w:pPr>
  </w:style>
  <w:style w:type="numbering" w:customStyle="1" w:styleId="WW8Num15">
    <w:name w:val="WW8Num15"/>
    <w:rsid w:val="00B91DC2"/>
    <w:pPr>
      <w:numPr>
        <w:numId w:val="38"/>
      </w:numPr>
    </w:pPr>
  </w:style>
  <w:style w:type="numbering" w:customStyle="1" w:styleId="WW8Num11">
    <w:name w:val="WW8Num11"/>
    <w:rsid w:val="00B91DC2"/>
    <w:pPr>
      <w:numPr>
        <w:numId w:val="39"/>
      </w:numPr>
    </w:pPr>
  </w:style>
  <w:style w:type="numbering" w:customStyle="1" w:styleId="WW8Num1">
    <w:name w:val="WW8Num1"/>
    <w:rsid w:val="00B91DC2"/>
    <w:pPr>
      <w:numPr>
        <w:numId w:val="40"/>
      </w:numPr>
    </w:pPr>
  </w:style>
  <w:style w:type="numbering" w:customStyle="1" w:styleId="WW8Num19">
    <w:name w:val="WW8Num19"/>
    <w:rsid w:val="00B91DC2"/>
    <w:pPr>
      <w:numPr>
        <w:numId w:val="41"/>
      </w:numPr>
    </w:pPr>
  </w:style>
  <w:style w:type="numbering" w:customStyle="1" w:styleId="WW8Num51">
    <w:name w:val="WW8Num51"/>
    <w:rsid w:val="00B91DC2"/>
    <w:pPr>
      <w:numPr>
        <w:numId w:val="42"/>
      </w:numPr>
    </w:pPr>
  </w:style>
  <w:style w:type="numbering" w:customStyle="1" w:styleId="WW8Num231">
    <w:name w:val="WW8Num231"/>
    <w:rsid w:val="00B91DC2"/>
    <w:pPr>
      <w:numPr>
        <w:numId w:val="43"/>
      </w:numPr>
    </w:pPr>
  </w:style>
  <w:style w:type="numbering" w:customStyle="1" w:styleId="WW8Num2">
    <w:name w:val="WW8Num2"/>
    <w:rsid w:val="00B91DC2"/>
    <w:pPr>
      <w:numPr>
        <w:numId w:val="44"/>
      </w:numPr>
    </w:pPr>
  </w:style>
  <w:style w:type="numbering" w:customStyle="1" w:styleId="WW8Num181">
    <w:name w:val="WW8Num181"/>
    <w:rsid w:val="00B91DC2"/>
    <w:pPr>
      <w:numPr>
        <w:numId w:val="45"/>
      </w:numPr>
    </w:pPr>
  </w:style>
  <w:style w:type="numbering" w:customStyle="1" w:styleId="WW8Num191">
    <w:name w:val="WW8Num191"/>
    <w:rsid w:val="00B91DC2"/>
    <w:pPr>
      <w:numPr>
        <w:numId w:val="46"/>
      </w:numPr>
    </w:pPr>
  </w:style>
  <w:style w:type="numbering" w:customStyle="1" w:styleId="WW8Num201">
    <w:name w:val="WW8Num201"/>
    <w:rsid w:val="00B91DC2"/>
    <w:pPr>
      <w:numPr>
        <w:numId w:val="47"/>
      </w:numPr>
    </w:pPr>
  </w:style>
  <w:style w:type="numbering" w:customStyle="1" w:styleId="WW8Num16">
    <w:name w:val="WW8Num16"/>
    <w:rsid w:val="00B91DC2"/>
    <w:pPr>
      <w:numPr>
        <w:numId w:val="48"/>
      </w:numPr>
    </w:pPr>
  </w:style>
  <w:style w:type="numbering" w:customStyle="1" w:styleId="WW8Num151">
    <w:name w:val="WW8Num151"/>
    <w:rsid w:val="00B91DC2"/>
    <w:pPr>
      <w:numPr>
        <w:numId w:val="49"/>
      </w:numPr>
    </w:pPr>
  </w:style>
  <w:style w:type="numbering" w:customStyle="1" w:styleId="WW8Num9">
    <w:name w:val="WW8Num9"/>
    <w:rsid w:val="00B91DC2"/>
    <w:pPr>
      <w:numPr>
        <w:numId w:val="50"/>
      </w:numPr>
    </w:pPr>
  </w:style>
  <w:style w:type="numbering" w:customStyle="1" w:styleId="WW8Num221">
    <w:name w:val="WW8Num221"/>
    <w:rsid w:val="00B91DC2"/>
    <w:pPr>
      <w:numPr>
        <w:numId w:val="51"/>
      </w:numPr>
    </w:pPr>
  </w:style>
  <w:style w:type="numbering" w:customStyle="1" w:styleId="WW8Num20">
    <w:name w:val="WW8Num20"/>
    <w:rsid w:val="00B91DC2"/>
    <w:pPr>
      <w:numPr>
        <w:numId w:val="52"/>
      </w:numPr>
    </w:pPr>
  </w:style>
  <w:style w:type="numbering" w:customStyle="1" w:styleId="WW8Num18">
    <w:name w:val="WW8Num18"/>
    <w:rsid w:val="00B91DC2"/>
    <w:pPr>
      <w:numPr>
        <w:numId w:val="53"/>
      </w:numPr>
    </w:pPr>
  </w:style>
  <w:style w:type="numbering" w:customStyle="1" w:styleId="WW8Num12">
    <w:name w:val="WW8Num12"/>
    <w:rsid w:val="00B91DC2"/>
    <w:pPr>
      <w:numPr>
        <w:numId w:val="54"/>
      </w:numPr>
    </w:pPr>
  </w:style>
  <w:style w:type="numbering" w:customStyle="1" w:styleId="WW8Num21">
    <w:name w:val="WW8Num21"/>
    <w:rsid w:val="00B91DC2"/>
    <w:pPr>
      <w:numPr>
        <w:numId w:val="55"/>
      </w:numPr>
    </w:pPr>
  </w:style>
  <w:style w:type="numbering" w:customStyle="1" w:styleId="WW8Num13">
    <w:name w:val="WW8Num13"/>
    <w:rsid w:val="00B91DC2"/>
    <w:pPr>
      <w:numPr>
        <w:numId w:val="56"/>
      </w:numPr>
    </w:pPr>
  </w:style>
  <w:style w:type="numbering" w:customStyle="1" w:styleId="WW8Num3">
    <w:name w:val="WW8Num3"/>
    <w:rsid w:val="00B91DC2"/>
    <w:pPr>
      <w:numPr>
        <w:numId w:val="57"/>
      </w:numPr>
    </w:pPr>
  </w:style>
  <w:style w:type="numbering" w:customStyle="1" w:styleId="WW8Num5">
    <w:name w:val="WW8Num5"/>
    <w:rsid w:val="00B91DC2"/>
    <w:pPr>
      <w:numPr>
        <w:numId w:val="58"/>
      </w:numPr>
    </w:pPr>
  </w:style>
  <w:style w:type="numbering" w:customStyle="1" w:styleId="WW8Num110">
    <w:name w:val="WW8Num110"/>
    <w:rsid w:val="00B91DC2"/>
    <w:pPr>
      <w:numPr>
        <w:numId w:val="5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B91DC2"/>
  </w:style>
  <w:style w:type="character" w:styleId="Hipercze">
    <w:name w:val="Hyperlink"/>
    <w:semiHidden/>
    <w:unhideWhenUsed/>
    <w:rsid w:val="00B91DC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91DC2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91DC2"/>
    <w:pPr>
      <w:widowControl w:val="0"/>
      <w:suppressAutoHyphens/>
      <w:spacing w:before="280" w:after="280" w:line="240" w:lineRule="auto"/>
      <w:jc w:val="both"/>
    </w:pPr>
    <w:rPr>
      <w:rFonts w:ascii="Times New Roman" w:eastAsia="Arial Unicode MS" w:hAnsi="Times New Roman" w:cs="Tahoma"/>
      <w:color w:val="000000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DC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B91DC2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1DC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91DC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91DC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1DC2"/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Listanumerowana">
    <w:name w:val="List Number"/>
    <w:basedOn w:val="Normalny"/>
    <w:uiPriority w:val="99"/>
    <w:semiHidden/>
    <w:unhideWhenUsed/>
    <w:rsid w:val="00B91DC2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B91DC2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B91DC2"/>
    <w:rPr>
      <w:rFonts w:ascii="Times New Roman" w:eastAsia="Times New Roman" w:hAnsi="Times New Roman" w:cs="Times New Roman"/>
      <w:b/>
      <w:kern w:val="28"/>
      <w:sz w:val="36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DC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DC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91DC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91D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91D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91DC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1DC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1D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1DC2"/>
    <w:pPr>
      <w:widowControl w:val="0"/>
      <w:suppressAutoHyphens/>
      <w:autoSpaceDN w:val="0"/>
      <w:spacing w:after="0"/>
    </w:pPr>
    <w:rPr>
      <w:rFonts w:ascii="Times New Roman" w:eastAsia="DejaVu Sans" w:hAnsi="Times New Roman"/>
      <w:b/>
      <w:bCs/>
      <w:kern w:val="3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1DC2"/>
    <w:rPr>
      <w:rFonts w:ascii="Times New Roman" w:eastAsia="DejaVu Sans" w:hAnsi="Times New Roman" w:cs="Times New Roman"/>
      <w:b/>
      <w:bCs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D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DC2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1D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podstawowyTekstwcity2st">
    <w:name w:val="Tekst podstawowy.Tekst wciêty 2 st"/>
    <w:basedOn w:val="Normalny"/>
    <w:uiPriority w:val="99"/>
    <w:rsid w:val="00B91DC2"/>
    <w:pPr>
      <w:tabs>
        <w:tab w:val="left" w:pos="8505"/>
        <w:tab w:val="left" w:pos="13608"/>
      </w:tabs>
      <w:spacing w:before="60" w:after="0" w:line="360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WW-Tekstblokowy">
    <w:name w:val="WW-Tekst blokowy"/>
    <w:basedOn w:val="Normalny"/>
    <w:uiPriority w:val="99"/>
    <w:rsid w:val="00B91DC2"/>
    <w:pPr>
      <w:widowControl w:val="0"/>
      <w:suppressAutoHyphens/>
      <w:spacing w:after="0" w:line="240" w:lineRule="auto"/>
      <w:ind w:left="1134" w:right="1133"/>
      <w:jc w:val="both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Default">
    <w:name w:val="Default"/>
    <w:uiPriority w:val="99"/>
    <w:rsid w:val="00B91D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91DC2"/>
    <w:pPr>
      <w:widowControl w:val="0"/>
      <w:suppressAutoHyphens/>
      <w:spacing w:before="120" w:after="0" w:line="240" w:lineRule="auto"/>
      <w:jc w:val="both"/>
    </w:pPr>
    <w:rPr>
      <w:rFonts w:ascii="Times New Roman" w:eastAsia="Arial Unicode MS" w:hAnsi="Times New Roman" w:cs="Tahoma"/>
      <w:b/>
      <w:bCs/>
      <w:color w:val="000000"/>
      <w:sz w:val="25"/>
      <w:szCs w:val="24"/>
      <w:lang w:val="en-US"/>
    </w:rPr>
  </w:style>
  <w:style w:type="paragraph" w:customStyle="1" w:styleId="Akapitzlist1">
    <w:name w:val="Akapit z listą1"/>
    <w:basedOn w:val="Normalny"/>
    <w:uiPriority w:val="99"/>
    <w:rsid w:val="00B91DC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Zawartotabeli">
    <w:name w:val="Zawartość tabeli"/>
    <w:basedOn w:val="Normalny"/>
    <w:uiPriority w:val="99"/>
    <w:rsid w:val="00B91DC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Numerowanie">
    <w:name w:val="Numerowanie"/>
    <w:basedOn w:val="Normalny"/>
    <w:uiPriority w:val="99"/>
    <w:rsid w:val="00B91DC2"/>
    <w:pPr>
      <w:tabs>
        <w:tab w:val="num" w:pos="756"/>
      </w:tabs>
      <w:spacing w:after="0" w:line="240" w:lineRule="auto"/>
      <w:ind w:left="756" w:hanging="396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character" w:customStyle="1" w:styleId="StandardZnak">
    <w:name w:val="Standard Znak"/>
    <w:link w:val="Standard"/>
    <w:uiPriority w:val="99"/>
    <w:locked/>
    <w:rsid w:val="00B91DC2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customStyle="1" w:styleId="Standard">
    <w:name w:val="Standard"/>
    <w:link w:val="StandardZnak"/>
    <w:uiPriority w:val="99"/>
    <w:rsid w:val="00B91DC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customStyle="1" w:styleId="Textbody">
    <w:name w:val="Text body"/>
    <w:basedOn w:val="Standard"/>
    <w:uiPriority w:val="99"/>
    <w:rsid w:val="00B91DC2"/>
    <w:pPr>
      <w:spacing w:after="120"/>
    </w:pPr>
  </w:style>
  <w:style w:type="paragraph" w:customStyle="1" w:styleId="Nagwek1">
    <w:name w:val="Nagłówek1"/>
    <w:basedOn w:val="Standard"/>
    <w:next w:val="Textbody"/>
    <w:uiPriority w:val="99"/>
    <w:rsid w:val="00B91DC2"/>
    <w:pPr>
      <w:keepNext/>
      <w:spacing w:before="240" w:after="120"/>
    </w:pPr>
    <w:rPr>
      <w:rFonts w:ascii="Arial" w:eastAsia="DejaVu Sans" w:hAnsi="Arial" w:cs="Arial"/>
      <w:sz w:val="28"/>
      <w:szCs w:val="28"/>
    </w:rPr>
  </w:style>
  <w:style w:type="paragraph" w:customStyle="1" w:styleId="Legenda1">
    <w:name w:val="Legenda1"/>
    <w:basedOn w:val="Standard"/>
    <w:uiPriority w:val="99"/>
    <w:rsid w:val="00B91DC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B91DC2"/>
    <w:pPr>
      <w:suppressLineNumbers/>
    </w:pPr>
  </w:style>
  <w:style w:type="paragraph" w:customStyle="1" w:styleId="Nagwek11">
    <w:name w:val="Nagłówek 11"/>
    <w:basedOn w:val="Standard"/>
    <w:next w:val="Standard"/>
    <w:uiPriority w:val="99"/>
    <w:rsid w:val="00B91DC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Nagwek21">
    <w:name w:val="Nagłówek 21"/>
    <w:basedOn w:val="Standard"/>
    <w:next w:val="Standard"/>
    <w:uiPriority w:val="99"/>
    <w:rsid w:val="00B91D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51">
    <w:name w:val="Nagłówek 51"/>
    <w:basedOn w:val="Standard"/>
    <w:next w:val="Standard"/>
    <w:uiPriority w:val="99"/>
    <w:rsid w:val="00B91DC2"/>
    <w:pPr>
      <w:keepNext/>
      <w:spacing w:line="240" w:lineRule="exact"/>
      <w:outlineLvl w:val="4"/>
    </w:pPr>
    <w:rPr>
      <w:rFonts w:ascii="Palatino Linotype" w:hAnsi="Palatino Linotype" w:cs="Palatino Linotype"/>
      <w:i/>
      <w:iCs/>
      <w:sz w:val="20"/>
      <w:szCs w:val="20"/>
    </w:rPr>
  </w:style>
  <w:style w:type="paragraph" w:customStyle="1" w:styleId="Nagwek71">
    <w:name w:val="Nagłówek 71"/>
    <w:basedOn w:val="Standard"/>
    <w:next w:val="Standard"/>
    <w:uiPriority w:val="99"/>
    <w:rsid w:val="00B91DC2"/>
    <w:pPr>
      <w:keepNext/>
      <w:outlineLvl w:val="6"/>
    </w:pPr>
    <w:rPr>
      <w:rFonts w:ascii="Univers, Arial" w:hAnsi="Univers, Arial" w:cs="Univers, Arial"/>
      <w:b/>
      <w:bCs/>
      <w:sz w:val="20"/>
      <w:szCs w:val="20"/>
    </w:rPr>
  </w:style>
  <w:style w:type="paragraph" w:customStyle="1" w:styleId="Footnote">
    <w:name w:val="Footnote"/>
    <w:basedOn w:val="Standard"/>
    <w:uiPriority w:val="99"/>
    <w:rsid w:val="00B91DC2"/>
    <w:rPr>
      <w:sz w:val="20"/>
      <w:szCs w:val="20"/>
      <w:lang w:val="pl-PL"/>
    </w:rPr>
  </w:style>
  <w:style w:type="paragraph" w:customStyle="1" w:styleId="Andrzeja1">
    <w:name w:val="Andrzeja1"/>
    <w:basedOn w:val="Standard"/>
    <w:uiPriority w:val="99"/>
    <w:rsid w:val="00B91DC2"/>
    <w:pPr>
      <w:widowControl w:val="0"/>
      <w:overflowPunct w:val="0"/>
      <w:autoSpaceDE w:val="0"/>
      <w:spacing w:before="120" w:line="264" w:lineRule="auto"/>
      <w:jc w:val="both"/>
    </w:pPr>
    <w:rPr>
      <w:lang w:val="pl-PL"/>
    </w:rPr>
  </w:style>
  <w:style w:type="paragraph" w:customStyle="1" w:styleId="a">
    <w:name w:val="таб"/>
    <w:basedOn w:val="Standard"/>
    <w:uiPriority w:val="99"/>
    <w:rsid w:val="00B91DC2"/>
    <w:pPr>
      <w:jc w:val="both"/>
    </w:pPr>
    <w:rPr>
      <w:rFonts w:ascii="Arial Narrow" w:hAnsi="Arial Narrow" w:cs="Arial Narrow"/>
      <w:sz w:val="20"/>
      <w:szCs w:val="20"/>
      <w:lang w:val="en-US"/>
    </w:rPr>
  </w:style>
  <w:style w:type="paragraph" w:customStyle="1" w:styleId="TableContents">
    <w:name w:val="Table Contents"/>
    <w:basedOn w:val="Standard"/>
    <w:uiPriority w:val="99"/>
    <w:rsid w:val="00B91DC2"/>
    <w:pPr>
      <w:suppressLineNumbers/>
    </w:pPr>
  </w:style>
  <w:style w:type="paragraph" w:customStyle="1" w:styleId="TableHeading">
    <w:name w:val="Table Heading"/>
    <w:basedOn w:val="TableContents"/>
    <w:uiPriority w:val="99"/>
    <w:rsid w:val="00B91DC2"/>
  </w:style>
  <w:style w:type="paragraph" w:customStyle="1" w:styleId="Style27">
    <w:name w:val="Style27"/>
    <w:basedOn w:val="Normalny"/>
    <w:uiPriority w:val="99"/>
    <w:rsid w:val="00B91DC2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DejaVu Sans" w:hAnsi="Lucida Sans Unicode" w:cs="Lucida Sans Unicode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B91DC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1DC2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B91DC2"/>
    <w:rPr>
      <w:vertAlign w:val="superscript"/>
    </w:rPr>
  </w:style>
  <w:style w:type="character" w:customStyle="1" w:styleId="apple-converted-space">
    <w:name w:val="apple-converted-space"/>
    <w:rsid w:val="00B91DC2"/>
  </w:style>
  <w:style w:type="character" w:customStyle="1" w:styleId="txt-new">
    <w:name w:val="txt-new"/>
    <w:uiPriority w:val="99"/>
    <w:rsid w:val="00B91DC2"/>
  </w:style>
  <w:style w:type="character" w:customStyle="1" w:styleId="apple-style-span">
    <w:name w:val="apple-style-span"/>
    <w:uiPriority w:val="99"/>
    <w:rsid w:val="00B91DC2"/>
  </w:style>
  <w:style w:type="character" w:customStyle="1" w:styleId="TekstdymkaZnak1">
    <w:name w:val="Tekst dymka Znak1"/>
    <w:basedOn w:val="Domylnaczcionkaakapitu"/>
    <w:uiPriority w:val="99"/>
    <w:semiHidden/>
    <w:rsid w:val="00B91DC2"/>
    <w:rPr>
      <w:rFonts w:ascii="Tahoma" w:eastAsia="Times New Roman" w:hAnsi="Tahoma" w:cs="Tahoma" w:hint="default"/>
      <w:kern w:val="3"/>
      <w:sz w:val="16"/>
      <w:szCs w:val="16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91DC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91DC2"/>
    <w:rPr>
      <w:rFonts w:ascii="Tahoma" w:eastAsia="Calibri" w:hAnsi="Tahoma" w:cs="Tahoma"/>
      <w:sz w:val="16"/>
      <w:szCs w:val="16"/>
    </w:rPr>
  </w:style>
  <w:style w:type="character" w:customStyle="1" w:styleId="WW8Num1z0">
    <w:name w:val="WW8Num1z0"/>
    <w:uiPriority w:val="99"/>
    <w:rsid w:val="00B91DC2"/>
    <w:rPr>
      <w:rFonts w:ascii="Wingdings" w:hAnsi="Wingdings" w:cs="Wingdings" w:hint="default"/>
    </w:rPr>
  </w:style>
  <w:style w:type="character" w:customStyle="1" w:styleId="WW8Num2z0">
    <w:name w:val="WW8Num2z0"/>
    <w:uiPriority w:val="99"/>
    <w:rsid w:val="00B91DC2"/>
    <w:rPr>
      <w:rFonts w:ascii="Wingdings" w:hAnsi="Wingdings" w:cs="Wingdings" w:hint="default"/>
      <w:sz w:val="16"/>
      <w:szCs w:val="16"/>
    </w:rPr>
  </w:style>
  <w:style w:type="character" w:customStyle="1" w:styleId="WW8Num2z1">
    <w:name w:val="WW8Num2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2z2">
    <w:name w:val="WW8Num2z2"/>
    <w:uiPriority w:val="99"/>
    <w:rsid w:val="00B91DC2"/>
    <w:rPr>
      <w:rFonts w:ascii="StarSymbol, 'Arial Unicode MS'" w:hAnsi="StarSymbol, 'Arial Unicode MS'" w:cs="StarSymbol, 'Arial Unicode MS'" w:hint="default"/>
      <w:sz w:val="18"/>
      <w:szCs w:val="18"/>
    </w:rPr>
  </w:style>
  <w:style w:type="character" w:customStyle="1" w:styleId="WW8Num3z0">
    <w:name w:val="WW8Num3z0"/>
    <w:uiPriority w:val="99"/>
    <w:rsid w:val="00B91DC2"/>
    <w:rPr>
      <w:rFonts w:ascii="Wingdings" w:hAnsi="Wingdings" w:cs="Wingdings" w:hint="default"/>
      <w:sz w:val="16"/>
      <w:szCs w:val="16"/>
    </w:rPr>
  </w:style>
  <w:style w:type="character" w:customStyle="1" w:styleId="WW8Num3z1">
    <w:name w:val="WW8Num3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3z2">
    <w:name w:val="WW8Num3z2"/>
    <w:uiPriority w:val="99"/>
    <w:rsid w:val="00B91DC2"/>
    <w:rPr>
      <w:rFonts w:ascii="StarSymbol, 'Arial Unicode MS'" w:hAnsi="StarSymbol, 'Arial Unicode MS'" w:cs="StarSymbol, 'Arial Unicode MS'" w:hint="default"/>
      <w:sz w:val="18"/>
      <w:szCs w:val="18"/>
    </w:rPr>
  </w:style>
  <w:style w:type="character" w:customStyle="1" w:styleId="WW8Num4z0">
    <w:name w:val="WW8Num4z0"/>
    <w:uiPriority w:val="99"/>
    <w:rsid w:val="00B91DC2"/>
    <w:rPr>
      <w:rFonts w:ascii="Wingdings" w:hAnsi="Wingdings" w:cs="Wingdings" w:hint="default"/>
      <w:sz w:val="18"/>
      <w:szCs w:val="18"/>
    </w:rPr>
  </w:style>
  <w:style w:type="character" w:customStyle="1" w:styleId="WW8Num4z1">
    <w:name w:val="WW8Num4z1"/>
    <w:uiPriority w:val="99"/>
    <w:rsid w:val="00B91DC2"/>
    <w:rPr>
      <w:rFonts w:ascii="Wingdings 2" w:hAnsi="Wingdings 2" w:cs="Wingdings 2" w:hint="default"/>
      <w:sz w:val="18"/>
      <w:szCs w:val="18"/>
    </w:rPr>
  </w:style>
  <w:style w:type="character" w:customStyle="1" w:styleId="WW8Num4z2">
    <w:name w:val="WW8Num4z2"/>
    <w:uiPriority w:val="99"/>
    <w:rsid w:val="00B91DC2"/>
    <w:rPr>
      <w:rFonts w:ascii="StarSymbol, 'Arial Unicode MS'" w:hAnsi="StarSymbol, 'Arial Unicode MS'" w:cs="StarSymbol, 'Arial Unicode MS'" w:hint="default"/>
      <w:sz w:val="16"/>
      <w:szCs w:val="16"/>
    </w:rPr>
  </w:style>
  <w:style w:type="character" w:customStyle="1" w:styleId="WW8Num6z0">
    <w:name w:val="WW8Num6z0"/>
    <w:uiPriority w:val="99"/>
    <w:rsid w:val="00B91DC2"/>
    <w:rPr>
      <w:rFonts w:ascii="Wingdings" w:hAnsi="Wingdings" w:cs="Wingdings" w:hint="default"/>
      <w:sz w:val="20"/>
      <w:szCs w:val="20"/>
    </w:rPr>
  </w:style>
  <w:style w:type="character" w:customStyle="1" w:styleId="WW8Num6z1">
    <w:name w:val="WW8Num6z1"/>
    <w:uiPriority w:val="99"/>
    <w:rsid w:val="00B91DC2"/>
    <w:rPr>
      <w:rFonts w:ascii="Wingdings 2" w:hAnsi="Wingdings 2" w:cs="Wingdings 2" w:hint="default"/>
      <w:sz w:val="20"/>
      <w:szCs w:val="20"/>
    </w:rPr>
  </w:style>
  <w:style w:type="character" w:customStyle="1" w:styleId="WW8Num6z2">
    <w:name w:val="WW8Num6z2"/>
    <w:uiPriority w:val="99"/>
    <w:rsid w:val="00B91DC2"/>
    <w:rPr>
      <w:rFonts w:ascii="StarSymbol, 'Arial Unicode MS'" w:hAnsi="StarSymbol, 'Arial Unicode MS'" w:cs="StarSymbol, 'Arial Unicode MS'" w:hint="default"/>
      <w:sz w:val="20"/>
      <w:szCs w:val="20"/>
    </w:rPr>
  </w:style>
  <w:style w:type="character" w:customStyle="1" w:styleId="WW8Num8z0">
    <w:name w:val="WW8Num8z0"/>
    <w:uiPriority w:val="99"/>
    <w:rsid w:val="00B91DC2"/>
    <w:rPr>
      <w:rFonts w:ascii="Wingdings" w:hAnsi="Wingdings" w:cs="Wingdings" w:hint="default"/>
    </w:rPr>
  </w:style>
  <w:style w:type="character" w:customStyle="1" w:styleId="WW8Num8z1">
    <w:name w:val="WW8Num8z1"/>
    <w:uiPriority w:val="99"/>
    <w:rsid w:val="00B91DC2"/>
    <w:rPr>
      <w:rFonts w:ascii="Courier New" w:hAnsi="Courier New" w:cs="Courier New" w:hint="default"/>
    </w:rPr>
  </w:style>
  <w:style w:type="character" w:customStyle="1" w:styleId="WW8Num8z3">
    <w:name w:val="WW8Num8z3"/>
    <w:uiPriority w:val="99"/>
    <w:rsid w:val="00B91DC2"/>
    <w:rPr>
      <w:rFonts w:ascii="Symbol" w:hAnsi="Symbol" w:cs="Symbol" w:hint="default"/>
    </w:rPr>
  </w:style>
  <w:style w:type="character" w:customStyle="1" w:styleId="WW8Num9z0">
    <w:name w:val="WW8Num9z0"/>
    <w:uiPriority w:val="99"/>
    <w:rsid w:val="00B91DC2"/>
  </w:style>
  <w:style w:type="character" w:customStyle="1" w:styleId="WW8Num18z0">
    <w:name w:val="WW8Num18z0"/>
    <w:uiPriority w:val="99"/>
    <w:rsid w:val="00B91DC2"/>
    <w:rPr>
      <w:rFonts w:ascii="Symbol" w:hAnsi="Symbol" w:cs="Symbol" w:hint="default"/>
      <w:color w:val="000000"/>
    </w:rPr>
  </w:style>
  <w:style w:type="character" w:customStyle="1" w:styleId="WW8Num18z1">
    <w:name w:val="WW8Num18z1"/>
    <w:uiPriority w:val="99"/>
    <w:rsid w:val="00B91DC2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B91DC2"/>
    <w:rPr>
      <w:rFonts w:ascii="Wingdings" w:hAnsi="Wingdings" w:cs="Wingdings" w:hint="default"/>
    </w:rPr>
  </w:style>
  <w:style w:type="character" w:customStyle="1" w:styleId="WW8Num18z3">
    <w:name w:val="WW8Num18z3"/>
    <w:uiPriority w:val="99"/>
    <w:rsid w:val="00B91DC2"/>
    <w:rPr>
      <w:rFonts w:ascii="Symbol" w:hAnsi="Symbol" w:cs="Symbol" w:hint="default"/>
    </w:rPr>
  </w:style>
  <w:style w:type="character" w:customStyle="1" w:styleId="WW8Num21z0">
    <w:name w:val="WW8Num21z0"/>
    <w:uiPriority w:val="99"/>
    <w:rsid w:val="00B91DC2"/>
    <w:rPr>
      <w:rFonts w:ascii="Arial" w:hAnsi="Arial" w:cs="Arial" w:hint="default"/>
    </w:rPr>
  </w:style>
  <w:style w:type="character" w:customStyle="1" w:styleId="WW8Num21z1">
    <w:name w:val="WW8Num21z1"/>
    <w:uiPriority w:val="99"/>
    <w:rsid w:val="00B91DC2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B91DC2"/>
    <w:rPr>
      <w:rFonts w:ascii="Wingdings" w:hAnsi="Wingdings" w:cs="Wingdings" w:hint="default"/>
    </w:rPr>
  </w:style>
  <w:style w:type="character" w:customStyle="1" w:styleId="WW8Num21z3">
    <w:name w:val="WW8Num21z3"/>
    <w:uiPriority w:val="99"/>
    <w:rsid w:val="00B91DC2"/>
    <w:rPr>
      <w:rFonts w:ascii="Symbol" w:hAnsi="Symbol" w:cs="Symbol" w:hint="default"/>
    </w:rPr>
  </w:style>
  <w:style w:type="character" w:customStyle="1" w:styleId="FootnoteSymbol">
    <w:name w:val="Footnote Symbol"/>
    <w:uiPriority w:val="99"/>
    <w:rsid w:val="00B91DC2"/>
  </w:style>
  <w:style w:type="character" w:customStyle="1" w:styleId="BulletSymbols">
    <w:name w:val="Bullet Symbols"/>
    <w:uiPriority w:val="99"/>
    <w:rsid w:val="00B91DC2"/>
    <w:rPr>
      <w:rFonts w:ascii="OpenSymbol" w:hAnsi="OpenSymbol" w:cs="OpenSymbol" w:hint="default"/>
    </w:rPr>
  </w:style>
  <w:style w:type="character" w:customStyle="1" w:styleId="FontStyle44">
    <w:name w:val="Font Style44"/>
    <w:rsid w:val="00B91DC2"/>
    <w:rPr>
      <w:rFonts w:ascii="Lucida Sans Unicode" w:hAnsi="Lucida Sans Unicode" w:cs="Lucida Sans Unicode" w:hint="default"/>
      <w:sz w:val="10"/>
    </w:rPr>
  </w:style>
  <w:style w:type="table" w:styleId="Tabela-Siatka">
    <w:name w:val="Table Grid"/>
    <w:basedOn w:val="Standardowy"/>
    <w:uiPriority w:val="59"/>
    <w:rsid w:val="00B91DC2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99"/>
    <w:rsid w:val="00B91DC2"/>
    <w:pPr>
      <w:spacing w:after="0" w:line="240" w:lineRule="auto"/>
    </w:pPr>
    <w:rPr>
      <w:rFonts w:ascii="Times New Roman" w:eastAsia="DejaVu Sans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Textbody"/>
    <w:uiPriority w:val="99"/>
    <w:semiHidden/>
    <w:unhideWhenUsed/>
    <w:rsid w:val="00B91DC2"/>
  </w:style>
  <w:style w:type="numbering" w:customStyle="1" w:styleId="WW8Num161">
    <w:name w:val="WW8Num161"/>
    <w:rsid w:val="00B91DC2"/>
    <w:pPr>
      <w:numPr>
        <w:numId w:val="3"/>
      </w:numPr>
    </w:pPr>
  </w:style>
  <w:style w:type="numbering" w:customStyle="1" w:styleId="WW8Num24">
    <w:name w:val="WW8Num24"/>
    <w:rsid w:val="00B91DC2"/>
    <w:pPr>
      <w:numPr>
        <w:numId w:val="5"/>
      </w:numPr>
    </w:pPr>
  </w:style>
  <w:style w:type="numbering" w:customStyle="1" w:styleId="WW8Num41">
    <w:name w:val="WW8Num41"/>
    <w:rsid w:val="00B91DC2"/>
    <w:pPr>
      <w:numPr>
        <w:numId w:val="8"/>
      </w:numPr>
    </w:pPr>
  </w:style>
  <w:style w:type="numbering" w:customStyle="1" w:styleId="WW8Num171">
    <w:name w:val="WW8Num171"/>
    <w:rsid w:val="00B91DC2"/>
    <w:pPr>
      <w:numPr>
        <w:numId w:val="10"/>
      </w:numPr>
    </w:pPr>
  </w:style>
  <w:style w:type="numbering" w:customStyle="1" w:styleId="WW8Num131">
    <w:name w:val="WW8Num131"/>
    <w:rsid w:val="00B91DC2"/>
    <w:pPr>
      <w:numPr>
        <w:numId w:val="12"/>
      </w:numPr>
    </w:pPr>
  </w:style>
  <w:style w:type="numbering" w:customStyle="1" w:styleId="WW8Num61">
    <w:name w:val="WW8Num61"/>
    <w:rsid w:val="00B91DC2"/>
    <w:pPr>
      <w:numPr>
        <w:numId w:val="14"/>
      </w:numPr>
    </w:pPr>
  </w:style>
  <w:style w:type="numbering" w:customStyle="1" w:styleId="WW8Num71">
    <w:name w:val="WW8Num71"/>
    <w:rsid w:val="00B91DC2"/>
    <w:pPr>
      <w:numPr>
        <w:numId w:val="16"/>
      </w:numPr>
    </w:pPr>
  </w:style>
  <w:style w:type="numbering" w:customStyle="1" w:styleId="WW8Num101">
    <w:name w:val="WW8Num101"/>
    <w:rsid w:val="00B91DC2"/>
    <w:pPr>
      <w:numPr>
        <w:numId w:val="18"/>
      </w:numPr>
    </w:pPr>
  </w:style>
  <w:style w:type="numbering" w:customStyle="1" w:styleId="WW8Num111">
    <w:name w:val="WW8Num111"/>
    <w:rsid w:val="00B91DC2"/>
    <w:pPr>
      <w:numPr>
        <w:numId w:val="20"/>
      </w:numPr>
    </w:pPr>
  </w:style>
  <w:style w:type="numbering" w:customStyle="1" w:styleId="WW8Num81">
    <w:name w:val="WW8Num81"/>
    <w:rsid w:val="00B91DC2"/>
    <w:pPr>
      <w:numPr>
        <w:numId w:val="21"/>
      </w:numPr>
    </w:pPr>
  </w:style>
  <w:style w:type="numbering" w:customStyle="1" w:styleId="WW8Num91">
    <w:name w:val="WW8Num91"/>
    <w:rsid w:val="00B91DC2"/>
    <w:pPr>
      <w:numPr>
        <w:numId w:val="23"/>
      </w:numPr>
    </w:pPr>
  </w:style>
  <w:style w:type="numbering" w:customStyle="1" w:styleId="WW8Num121">
    <w:name w:val="WW8Num121"/>
    <w:rsid w:val="00B91DC2"/>
    <w:pPr>
      <w:numPr>
        <w:numId w:val="25"/>
      </w:numPr>
    </w:pPr>
  </w:style>
  <w:style w:type="numbering" w:customStyle="1" w:styleId="WW8Num4">
    <w:name w:val="WW8Num4"/>
    <w:rsid w:val="00B91DC2"/>
    <w:pPr>
      <w:numPr>
        <w:numId w:val="27"/>
      </w:numPr>
    </w:pPr>
  </w:style>
  <w:style w:type="numbering" w:customStyle="1" w:styleId="WW8Num22">
    <w:name w:val="WW8Num22"/>
    <w:rsid w:val="00B91DC2"/>
    <w:pPr>
      <w:numPr>
        <w:numId w:val="28"/>
      </w:numPr>
    </w:pPr>
  </w:style>
  <w:style w:type="numbering" w:customStyle="1" w:styleId="WW8Num23">
    <w:name w:val="WW8Num23"/>
    <w:rsid w:val="00B91DC2"/>
    <w:pPr>
      <w:numPr>
        <w:numId w:val="29"/>
      </w:numPr>
    </w:pPr>
  </w:style>
  <w:style w:type="numbering" w:customStyle="1" w:styleId="WW8Num211">
    <w:name w:val="WW8Num211"/>
    <w:rsid w:val="00B91DC2"/>
    <w:pPr>
      <w:numPr>
        <w:numId w:val="30"/>
      </w:numPr>
    </w:pPr>
  </w:style>
  <w:style w:type="numbering" w:customStyle="1" w:styleId="WW8Num7">
    <w:name w:val="WW8Num7"/>
    <w:rsid w:val="00B91DC2"/>
    <w:pPr>
      <w:numPr>
        <w:numId w:val="31"/>
      </w:numPr>
    </w:pPr>
  </w:style>
  <w:style w:type="numbering" w:customStyle="1" w:styleId="WW8Num17">
    <w:name w:val="WW8Num17"/>
    <w:rsid w:val="00B91DC2"/>
    <w:pPr>
      <w:numPr>
        <w:numId w:val="32"/>
      </w:numPr>
    </w:pPr>
  </w:style>
  <w:style w:type="numbering" w:customStyle="1" w:styleId="WW8Num14">
    <w:name w:val="WW8Num14"/>
    <w:rsid w:val="00B91DC2"/>
    <w:pPr>
      <w:numPr>
        <w:numId w:val="33"/>
      </w:numPr>
    </w:pPr>
  </w:style>
  <w:style w:type="numbering" w:customStyle="1" w:styleId="WW8Num10">
    <w:name w:val="WW8Num10"/>
    <w:rsid w:val="00B91DC2"/>
    <w:pPr>
      <w:numPr>
        <w:numId w:val="34"/>
      </w:numPr>
    </w:pPr>
  </w:style>
  <w:style w:type="numbering" w:customStyle="1" w:styleId="WW8Num31">
    <w:name w:val="WW8Num31"/>
    <w:rsid w:val="00B91DC2"/>
    <w:pPr>
      <w:numPr>
        <w:numId w:val="35"/>
      </w:numPr>
    </w:pPr>
  </w:style>
  <w:style w:type="numbering" w:customStyle="1" w:styleId="WW8Num8">
    <w:name w:val="WW8Num8"/>
    <w:rsid w:val="00B91DC2"/>
    <w:pPr>
      <w:numPr>
        <w:numId w:val="36"/>
      </w:numPr>
    </w:pPr>
  </w:style>
  <w:style w:type="numbering" w:customStyle="1" w:styleId="WW8Num6">
    <w:name w:val="WW8Num6"/>
    <w:rsid w:val="00B91DC2"/>
    <w:pPr>
      <w:numPr>
        <w:numId w:val="37"/>
      </w:numPr>
    </w:pPr>
  </w:style>
  <w:style w:type="numbering" w:customStyle="1" w:styleId="WW8Num15">
    <w:name w:val="WW8Num15"/>
    <w:rsid w:val="00B91DC2"/>
    <w:pPr>
      <w:numPr>
        <w:numId w:val="38"/>
      </w:numPr>
    </w:pPr>
  </w:style>
  <w:style w:type="numbering" w:customStyle="1" w:styleId="WW8Num11">
    <w:name w:val="WW8Num11"/>
    <w:rsid w:val="00B91DC2"/>
    <w:pPr>
      <w:numPr>
        <w:numId w:val="39"/>
      </w:numPr>
    </w:pPr>
  </w:style>
  <w:style w:type="numbering" w:customStyle="1" w:styleId="WW8Num1">
    <w:name w:val="WW8Num1"/>
    <w:rsid w:val="00B91DC2"/>
    <w:pPr>
      <w:numPr>
        <w:numId w:val="40"/>
      </w:numPr>
    </w:pPr>
  </w:style>
  <w:style w:type="numbering" w:customStyle="1" w:styleId="WW8Num19">
    <w:name w:val="WW8Num19"/>
    <w:rsid w:val="00B91DC2"/>
    <w:pPr>
      <w:numPr>
        <w:numId w:val="41"/>
      </w:numPr>
    </w:pPr>
  </w:style>
  <w:style w:type="numbering" w:customStyle="1" w:styleId="WW8Num51">
    <w:name w:val="WW8Num51"/>
    <w:rsid w:val="00B91DC2"/>
    <w:pPr>
      <w:numPr>
        <w:numId w:val="42"/>
      </w:numPr>
    </w:pPr>
  </w:style>
  <w:style w:type="numbering" w:customStyle="1" w:styleId="WW8Num231">
    <w:name w:val="WW8Num231"/>
    <w:rsid w:val="00B91DC2"/>
    <w:pPr>
      <w:numPr>
        <w:numId w:val="43"/>
      </w:numPr>
    </w:pPr>
  </w:style>
  <w:style w:type="numbering" w:customStyle="1" w:styleId="WW8Num2">
    <w:name w:val="WW8Num2"/>
    <w:rsid w:val="00B91DC2"/>
    <w:pPr>
      <w:numPr>
        <w:numId w:val="44"/>
      </w:numPr>
    </w:pPr>
  </w:style>
  <w:style w:type="numbering" w:customStyle="1" w:styleId="WW8Num181">
    <w:name w:val="WW8Num181"/>
    <w:rsid w:val="00B91DC2"/>
    <w:pPr>
      <w:numPr>
        <w:numId w:val="45"/>
      </w:numPr>
    </w:pPr>
  </w:style>
  <w:style w:type="numbering" w:customStyle="1" w:styleId="WW8Num191">
    <w:name w:val="WW8Num191"/>
    <w:rsid w:val="00B91DC2"/>
    <w:pPr>
      <w:numPr>
        <w:numId w:val="46"/>
      </w:numPr>
    </w:pPr>
  </w:style>
  <w:style w:type="numbering" w:customStyle="1" w:styleId="WW8Num201">
    <w:name w:val="WW8Num201"/>
    <w:rsid w:val="00B91DC2"/>
    <w:pPr>
      <w:numPr>
        <w:numId w:val="47"/>
      </w:numPr>
    </w:pPr>
  </w:style>
  <w:style w:type="numbering" w:customStyle="1" w:styleId="WW8Num16">
    <w:name w:val="WW8Num16"/>
    <w:rsid w:val="00B91DC2"/>
    <w:pPr>
      <w:numPr>
        <w:numId w:val="48"/>
      </w:numPr>
    </w:pPr>
  </w:style>
  <w:style w:type="numbering" w:customStyle="1" w:styleId="WW8Num151">
    <w:name w:val="WW8Num151"/>
    <w:rsid w:val="00B91DC2"/>
    <w:pPr>
      <w:numPr>
        <w:numId w:val="49"/>
      </w:numPr>
    </w:pPr>
  </w:style>
  <w:style w:type="numbering" w:customStyle="1" w:styleId="WW8Num9">
    <w:name w:val="WW8Num9"/>
    <w:rsid w:val="00B91DC2"/>
    <w:pPr>
      <w:numPr>
        <w:numId w:val="50"/>
      </w:numPr>
    </w:pPr>
  </w:style>
  <w:style w:type="numbering" w:customStyle="1" w:styleId="WW8Num221">
    <w:name w:val="WW8Num221"/>
    <w:rsid w:val="00B91DC2"/>
    <w:pPr>
      <w:numPr>
        <w:numId w:val="51"/>
      </w:numPr>
    </w:pPr>
  </w:style>
  <w:style w:type="numbering" w:customStyle="1" w:styleId="WW8Num20">
    <w:name w:val="WW8Num20"/>
    <w:rsid w:val="00B91DC2"/>
    <w:pPr>
      <w:numPr>
        <w:numId w:val="52"/>
      </w:numPr>
    </w:pPr>
  </w:style>
  <w:style w:type="numbering" w:customStyle="1" w:styleId="WW8Num18">
    <w:name w:val="WW8Num18"/>
    <w:rsid w:val="00B91DC2"/>
    <w:pPr>
      <w:numPr>
        <w:numId w:val="53"/>
      </w:numPr>
    </w:pPr>
  </w:style>
  <w:style w:type="numbering" w:customStyle="1" w:styleId="WW8Num12">
    <w:name w:val="WW8Num12"/>
    <w:rsid w:val="00B91DC2"/>
    <w:pPr>
      <w:numPr>
        <w:numId w:val="54"/>
      </w:numPr>
    </w:pPr>
  </w:style>
  <w:style w:type="numbering" w:customStyle="1" w:styleId="WW8Num21">
    <w:name w:val="WW8Num21"/>
    <w:rsid w:val="00B91DC2"/>
    <w:pPr>
      <w:numPr>
        <w:numId w:val="55"/>
      </w:numPr>
    </w:pPr>
  </w:style>
  <w:style w:type="numbering" w:customStyle="1" w:styleId="WW8Num13">
    <w:name w:val="WW8Num13"/>
    <w:rsid w:val="00B91DC2"/>
    <w:pPr>
      <w:numPr>
        <w:numId w:val="56"/>
      </w:numPr>
    </w:pPr>
  </w:style>
  <w:style w:type="numbering" w:customStyle="1" w:styleId="WW8Num3">
    <w:name w:val="WW8Num3"/>
    <w:rsid w:val="00B91DC2"/>
    <w:pPr>
      <w:numPr>
        <w:numId w:val="57"/>
      </w:numPr>
    </w:pPr>
  </w:style>
  <w:style w:type="numbering" w:customStyle="1" w:styleId="WW8Num5">
    <w:name w:val="WW8Num5"/>
    <w:rsid w:val="00B91DC2"/>
    <w:pPr>
      <w:numPr>
        <w:numId w:val="58"/>
      </w:numPr>
    </w:pPr>
  </w:style>
  <w:style w:type="numbering" w:customStyle="1" w:styleId="WW8Num110">
    <w:name w:val="WW8Num110"/>
    <w:rsid w:val="00B91DC2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wolania@uzp.gov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pole.rdos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A295-20BA-479E-A026-590ED39C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19</Pages>
  <Words>5271</Words>
  <Characters>31627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MK Kulon</dc:creator>
  <cp:keywords/>
  <dc:description/>
  <cp:lastModifiedBy>Marta MK Kulon</cp:lastModifiedBy>
  <cp:revision>2</cp:revision>
  <cp:lastPrinted>2015-02-17T09:19:00Z</cp:lastPrinted>
  <dcterms:created xsi:type="dcterms:W3CDTF">2015-02-17T07:40:00Z</dcterms:created>
  <dcterms:modified xsi:type="dcterms:W3CDTF">2015-02-17T09:20:00Z</dcterms:modified>
</cp:coreProperties>
</file>